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DCE" w:rsidRDefault="00903DCE" w:rsidP="00903DCE">
      <w:pPr>
        <w:jc w:val="center"/>
      </w:pPr>
    </w:p>
    <w:p w:rsidR="00903DCE" w:rsidRDefault="00903DCE" w:rsidP="00903DCE">
      <w:pPr>
        <w:jc w:val="center"/>
      </w:pPr>
      <w:r w:rsidRPr="00903DCE">
        <w:rPr>
          <w:b/>
        </w:rPr>
        <w:t>Прилог 2.2. 2.</w:t>
      </w:r>
      <w:r>
        <w:t xml:space="preserve"> П</w:t>
      </w:r>
      <w:r w:rsidRPr="005874D6">
        <w:t>роцедур</w:t>
      </w:r>
      <w:r>
        <w:t>е</w:t>
      </w:r>
      <w:r w:rsidRPr="005874D6">
        <w:t xml:space="preserve"> за праћење и унапређење квалитета високошколске установе у оквиру стандарда квалитета</w:t>
      </w:r>
    </w:p>
    <w:p w:rsidR="00903DCE" w:rsidRDefault="00903DCE" w:rsidP="00903DCE">
      <w:pPr>
        <w:jc w:val="center"/>
      </w:pPr>
    </w:p>
    <w:p w:rsidR="00903DCE" w:rsidRDefault="00903DCE" w:rsidP="00903DCE">
      <w:pPr>
        <w:jc w:val="both"/>
      </w:pPr>
      <w:r>
        <w:t>Процедуре за праћење и унапређење квалитета Високе струковне школе за васпитаче у Шапцу у оквиру стандарда квалитета обухватају:</w:t>
      </w:r>
    </w:p>
    <w:p w:rsidR="00903DCE" w:rsidRDefault="00903DCE" w:rsidP="00903DCE">
      <w:pPr>
        <w:jc w:val="both"/>
      </w:pPr>
    </w:p>
    <w:p w:rsidR="00903DCE" w:rsidRPr="00531597" w:rsidRDefault="00903DCE" w:rsidP="00903DCE">
      <w:pPr>
        <w:pStyle w:val="ListParagraph"/>
        <w:numPr>
          <w:ilvl w:val="0"/>
          <w:numId w:val="1"/>
        </w:numPr>
        <w:shd w:val="clear" w:color="auto" w:fill="B6DDE8" w:themeFill="accent5" w:themeFillTint="66"/>
        <w:jc w:val="both"/>
        <w:rPr>
          <w:b/>
        </w:rPr>
      </w:pPr>
      <w:r w:rsidRPr="00531597">
        <w:rPr>
          <w:b/>
        </w:rPr>
        <w:t>Правилник о самовредновању студијских програма, наставе, рада наставника, служби и услова рада на Високој струковној школи за васпитаче у Шапц</w:t>
      </w:r>
      <w:r>
        <w:rPr>
          <w:b/>
        </w:rPr>
        <w:t>у</w:t>
      </w:r>
    </w:p>
    <w:p w:rsidR="00903DCE" w:rsidRPr="005C0AEB" w:rsidRDefault="00903DCE" w:rsidP="00903DCE">
      <w:pPr>
        <w:pStyle w:val="ListParagraph"/>
        <w:numPr>
          <w:ilvl w:val="0"/>
          <w:numId w:val="1"/>
        </w:numPr>
        <w:shd w:val="clear" w:color="auto" w:fill="DAEEF3" w:themeFill="accent5" w:themeFillTint="33"/>
        <w:jc w:val="both"/>
        <w:rPr>
          <w:b/>
        </w:rPr>
      </w:pPr>
      <w:r w:rsidRPr="005C0AEB">
        <w:rPr>
          <w:b/>
        </w:rPr>
        <w:t>Анкетирање различитих актера праћења квалитета у складу са распоредом за сваку школску годину</w:t>
      </w:r>
    </w:p>
    <w:p w:rsidR="00903DCE" w:rsidRPr="005C0AEB" w:rsidRDefault="00903DCE" w:rsidP="00903DCE">
      <w:pPr>
        <w:pStyle w:val="ListParagraph"/>
        <w:numPr>
          <w:ilvl w:val="0"/>
          <w:numId w:val="1"/>
        </w:numPr>
        <w:shd w:val="clear" w:color="auto" w:fill="B6DDE8" w:themeFill="accent5" w:themeFillTint="66"/>
        <w:jc w:val="both"/>
        <w:rPr>
          <w:b/>
        </w:rPr>
      </w:pPr>
      <w:r w:rsidRPr="005C0AEB">
        <w:rPr>
          <w:b/>
        </w:rPr>
        <w:t>Израда модела за обраду сваког од анкетних упитника</w:t>
      </w:r>
    </w:p>
    <w:p w:rsidR="00903DCE" w:rsidRPr="005C0AEB" w:rsidRDefault="00903DCE" w:rsidP="00903DCE">
      <w:pPr>
        <w:pStyle w:val="ListParagraph"/>
        <w:numPr>
          <w:ilvl w:val="0"/>
          <w:numId w:val="1"/>
        </w:numPr>
        <w:shd w:val="clear" w:color="auto" w:fill="DAEEF3" w:themeFill="accent5" w:themeFillTint="33"/>
        <w:jc w:val="both"/>
        <w:rPr>
          <w:b/>
        </w:rPr>
      </w:pPr>
      <w:r w:rsidRPr="005C0AEB">
        <w:rPr>
          <w:b/>
        </w:rPr>
        <w:t>Унос и обрада података из анкетних упитника и припрема извештаја о појединачним анкетирањима</w:t>
      </w:r>
    </w:p>
    <w:p w:rsidR="00903DCE" w:rsidRPr="005C0AEB" w:rsidRDefault="00903DCE" w:rsidP="00903DCE">
      <w:pPr>
        <w:pStyle w:val="ListParagraph"/>
        <w:numPr>
          <w:ilvl w:val="0"/>
          <w:numId w:val="1"/>
        </w:numPr>
        <w:shd w:val="clear" w:color="auto" w:fill="B6DDE8" w:themeFill="accent5" w:themeFillTint="66"/>
        <w:jc w:val="both"/>
        <w:rPr>
          <w:b/>
        </w:rPr>
      </w:pPr>
      <w:r w:rsidRPr="005C0AEB">
        <w:rPr>
          <w:b/>
        </w:rPr>
        <w:t>Израда збирног годишњег извештаја о квалитету са предлогом мера унапређења</w:t>
      </w:r>
    </w:p>
    <w:p w:rsidR="00903DCE" w:rsidRPr="005C0AEB" w:rsidRDefault="00903DCE" w:rsidP="00903DCE">
      <w:pPr>
        <w:pStyle w:val="ListParagraph"/>
        <w:numPr>
          <w:ilvl w:val="0"/>
          <w:numId w:val="1"/>
        </w:numPr>
        <w:shd w:val="clear" w:color="auto" w:fill="DAEEF3" w:themeFill="accent5" w:themeFillTint="33"/>
        <w:jc w:val="both"/>
        <w:rPr>
          <w:b/>
        </w:rPr>
      </w:pPr>
      <w:r w:rsidRPr="005C0AEB">
        <w:rPr>
          <w:b/>
        </w:rPr>
        <w:t>Израда извештаја о резултатима самовредновања за три школске године</w:t>
      </w:r>
    </w:p>
    <w:p w:rsidR="00903DCE" w:rsidRPr="005C0AEB" w:rsidRDefault="00903DCE" w:rsidP="00903DCE">
      <w:pPr>
        <w:pStyle w:val="ListParagraph"/>
        <w:numPr>
          <w:ilvl w:val="0"/>
          <w:numId w:val="1"/>
        </w:numPr>
        <w:shd w:val="clear" w:color="auto" w:fill="B6DDE8" w:themeFill="accent5" w:themeFillTint="66"/>
        <w:jc w:val="both"/>
        <w:rPr>
          <w:b/>
        </w:rPr>
      </w:pPr>
      <w:r w:rsidRPr="005C0AEB">
        <w:rPr>
          <w:b/>
        </w:rPr>
        <w:t>Редовни састанци Комисије</w:t>
      </w:r>
    </w:p>
    <w:p w:rsidR="00903DCE" w:rsidRPr="005C0AEB" w:rsidRDefault="00903DCE" w:rsidP="00903DCE">
      <w:pPr>
        <w:pStyle w:val="ListParagraph"/>
        <w:numPr>
          <w:ilvl w:val="0"/>
          <w:numId w:val="1"/>
        </w:numPr>
        <w:shd w:val="clear" w:color="auto" w:fill="DAEEF3" w:themeFill="accent5" w:themeFillTint="33"/>
        <w:jc w:val="both"/>
        <w:rPr>
          <w:b/>
        </w:rPr>
      </w:pPr>
      <w:r w:rsidRPr="005C0AEB">
        <w:rPr>
          <w:b/>
        </w:rPr>
        <w:t>Периодично унапређење анкетних упитника/инструмената самовредновања</w:t>
      </w:r>
    </w:p>
    <w:p w:rsidR="00903DCE" w:rsidRDefault="00903DCE" w:rsidP="00903DCE">
      <w:pPr>
        <w:shd w:val="clear" w:color="auto" w:fill="DAEEF3" w:themeFill="accent5" w:themeFillTint="33"/>
        <w:jc w:val="both"/>
      </w:pPr>
    </w:p>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B6DDE8" w:themeFill="accent5" w:themeFillTint="66"/>
          </w:tcPr>
          <w:p w:rsidR="00903DCE" w:rsidRPr="00531597" w:rsidRDefault="00903DCE" w:rsidP="005F167C">
            <w:pPr>
              <w:jc w:val="both"/>
            </w:pPr>
          </w:p>
          <w:p w:rsidR="00903DCE" w:rsidRPr="00531597" w:rsidRDefault="00903DCE" w:rsidP="005F167C">
            <w:pPr>
              <w:jc w:val="both"/>
            </w:pPr>
            <w:r>
              <w:t xml:space="preserve">1. </w:t>
            </w:r>
            <w:r w:rsidRPr="00531597">
              <w:t>Правилник о самовредновању студијских програма, наставе, рада наставника, служби и услова рада на Високој струковној школи за васпитаче у Шапцу</w:t>
            </w:r>
            <w:r>
              <w:t xml:space="preserve"> (прилог 2.2.б). Овим правилником је дефинисан оквир укупног процеса самовредновања и праћења квалитета. Саставни део Правилника су методолошки инструменти – анкетни упитници за испитивање ставова и потреба различитих актера самовредновања. Правилник је конципиран тако да омогућава тзв. „систем 360 степени“, односно даје могућности да сви релевантни актери се међусобно вреднују и самовреднују и да се на тај начин повећа објективност целокупног процеса.</w:t>
            </w:r>
          </w:p>
          <w:p w:rsidR="00903DCE" w:rsidRPr="00531597" w:rsidRDefault="00903DCE" w:rsidP="005F167C">
            <w:pPr>
              <w:jc w:val="both"/>
            </w:pPr>
          </w:p>
        </w:tc>
      </w:tr>
    </w:tbl>
    <w:p w:rsidR="00903DCE" w:rsidRDefault="00903DCE" w:rsidP="00903DCE">
      <w:pPr>
        <w:jc w:val="both"/>
      </w:pPr>
    </w:p>
    <w:p w:rsidR="00903DCE" w:rsidRPr="00531597"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DAEEF3" w:themeFill="accent5" w:themeFillTint="33"/>
          </w:tcPr>
          <w:p w:rsidR="00903DCE" w:rsidRDefault="00903DCE" w:rsidP="005F167C">
            <w:pPr>
              <w:jc w:val="both"/>
            </w:pPr>
          </w:p>
          <w:p w:rsidR="00903DCE" w:rsidRDefault="00903DCE" w:rsidP="005F167C">
            <w:pPr>
              <w:jc w:val="both"/>
            </w:pPr>
            <w:r>
              <w:t xml:space="preserve">2. Анкетирање </w:t>
            </w:r>
            <w:r w:rsidRPr="00F57445">
              <w:t>различитих актера праћења квалитета у складу са</w:t>
            </w:r>
            <w:r>
              <w:t xml:space="preserve"> распоред</w:t>
            </w:r>
            <w:r w:rsidRPr="00F57445">
              <w:t>ом за сваку школску годину</w:t>
            </w:r>
            <w:r>
              <w:t xml:space="preserve">. На почетку сваке школске године, на састанку Комисије за квалитет, као део интерних процедура рада Комисије, усваја се распоред спровођења анкета различитих актера праћења квалитета  у вези разних аспеката квалитета који се редовно прате (на пример, анкетирање студената у вези квалитета студијских програма, квалитета педагошког рада наставника на разлучитим студијским програмима и сл.). </w:t>
            </w:r>
            <w:r w:rsidR="004E41D7">
              <w:t>Анкетирање спроводи Радна група за анкетирање -</w:t>
            </w:r>
            <w:r>
              <w:t xml:space="preserve"> обучена група анкетара из реда запослених у настави и/или као подршка наставном процесу.</w:t>
            </w:r>
          </w:p>
          <w:p w:rsidR="00903DCE" w:rsidRDefault="00903DCE" w:rsidP="005F167C">
            <w:pPr>
              <w:jc w:val="both"/>
            </w:pPr>
          </w:p>
        </w:tc>
      </w:tr>
    </w:tbl>
    <w:p w:rsidR="00903DCE" w:rsidRDefault="00903DCE" w:rsidP="00903DCE">
      <w:pPr>
        <w:jc w:val="both"/>
        <w:sectPr w:rsidR="00903DCE" w:rsidSect="00A17C2B">
          <w:pgSz w:w="11906" w:h="16838"/>
          <w:pgMar w:top="1417" w:right="1417" w:bottom="1417" w:left="1417" w:header="708" w:footer="708" w:gutter="0"/>
          <w:cols w:space="708"/>
          <w:docGrid w:linePitch="360"/>
        </w:sectPr>
      </w:pPr>
    </w:p>
    <w:p w:rsidR="00903DCE" w:rsidRDefault="00903DCE" w:rsidP="00903DCE">
      <w:pPr>
        <w:jc w:val="both"/>
        <w:rPr>
          <w:sz w:val="22"/>
          <w:szCs w:val="22"/>
        </w:rPr>
      </w:pPr>
      <w:r>
        <w:rPr>
          <w:sz w:val="22"/>
          <w:szCs w:val="22"/>
        </w:rPr>
        <w:lastRenderedPageBreak/>
        <w:t>Пример распореда спровођења анкетирања</w:t>
      </w:r>
    </w:p>
    <w:p w:rsidR="00903DCE" w:rsidRDefault="00903DCE" w:rsidP="00903DCE">
      <w:pPr>
        <w:jc w:val="center"/>
        <w:rPr>
          <w:sz w:val="22"/>
          <w:szCs w:val="22"/>
        </w:rPr>
      </w:pPr>
    </w:p>
    <w:p w:rsidR="00903DCE" w:rsidRDefault="00903DCE" w:rsidP="00903DCE">
      <w:pPr>
        <w:jc w:val="center"/>
        <w:rPr>
          <w:sz w:val="22"/>
          <w:szCs w:val="22"/>
        </w:rPr>
      </w:pPr>
      <w:r w:rsidRPr="009D7E63">
        <w:rPr>
          <w:sz w:val="22"/>
          <w:szCs w:val="22"/>
        </w:rPr>
        <w:t xml:space="preserve">Распоред спровођења анкетирања у школској  2015/2016. години и подела одговорности </w:t>
      </w:r>
    </w:p>
    <w:p w:rsidR="00903DCE" w:rsidRPr="009D7E63" w:rsidRDefault="00903DCE" w:rsidP="00903DCE">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6661"/>
        <w:gridCol w:w="540"/>
        <w:gridCol w:w="516"/>
        <w:gridCol w:w="564"/>
        <w:gridCol w:w="540"/>
        <w:gridCol w:w="540"/>
        <w:gridCol w:w="554"/>
        <w:gridCol w:w="567"/>
        <w:gridCol w:w="567"/>
        <w:gridCol w:w="567"/>
        <w:gridCol w:w="567"/>
        <w:gridCol w:w="526"/>
        <w:gridCol w:w="516"/>
      </w:tblGrid>
      <w:tr w:rsidR="00903DCE" w:rsidRPr="009D7E63" w:rsidTr="005F167C">
        <w:trPr>
          <w:trHeight w:val="135"/>
        </w:trPr>
        <w:tc>
          <w:tcPr>
            <w:tcW w:w="683" w:type="dxa"/>
            <w:vMerge w:val="restart"/>
          </w:tcPr>
          <w:p w:rsidR="00903DCE" w:rsidRPr="009D7E63" w:rsidRDefault="00903DCE" w:rsidP="005F167C">
            <w:pPr>
              <w:jc w:val="center"/>
            </w:pPr>
          </w:p>
          <w:p w:rsidR="00903DCE" w:rsidRPr="009D7E63" w:rsidRDefault="00903DCE" w:rsidP="005F167C">
            <w:pPr>
              <w:jc w:val="center"/>
            </w:pPr>
            <w:r w:rsidRPr="009D7E63">
              <w:rPr>
                <w:sz w:val="22"/>
                <w:szCs w:val="22"/>
              </w:rPr>
              <w:t>Ред.</w:t>
            </w:r>
          </w:p>
          <w:p w:rsidR="00903DCE" w:rsidRPr="009D7E63" w:rsidRDefault="00903DCE" w:rsidP="005F167C">
            <w:pPr>
              <w:jc w:val="center"/>
            </w:pPr>
            <w:r w:rsidRPr="009D7E63">
              <w:rPr>
                <w:sz w:val="22"/>
                <w:szCs w:val="22"/>
              </w:rPr>
              <w:t>бр.</w:t>
            </w:r>
          </w:p>
        </w:tc>
        <w:tc>
          <w:tcPr>
            <w:tcW w:w="6661" w:type="dxa"/>
            <w:vMerge w:val="restart"/>
          </w:tcPr>
          <w:p w:rsidR="00903DCE" w:rsidRPr="009D7E63" w:rsidRDefault="00903DCE" w:rsidP="005F167C">
            <w:pPr>
              <w:jc w:val="center"/>
            </w:pPr>
            <w:r w:rsidRPr="009D7E63">
              <w:rPr>
                <w:sz w:val="22"/>
                <w:szCs w:val="22"/>
              </w:rPr>
              <w:t>Значење коришћених боја</w:t>
            </w:r>
          </w:p>
        </w:tc>
        <w:tc>
          <w:tcPr>
            <w:tcW w:w="6564" w:type="dxa"/>
            <w:gridSpan w:val="12"/>
            <w:shd w:val="clear" w:color="auto" w:fill="BFBFBF"/>
          </w:tcPr>
          <w:p w:rsidR="00903DCE" w:rsidRPr="009D7E63" w:rsidRDefault="00903DCE" w:rsidP="005F167C">
            <w:r w:rsidRPr="009D7E63">
              <w:rPr>
                <w:sz w:val="22"/>
                <w:szCs w:val="22"/>
              </w:rPr>
              <w:t>Време реализације анкете – рок: крај месеца</w:t>
            </w:r>
          </w:p>
        </w:tc>
      </w:tr>
      <w:tr w:rsidR="00903DCE" w:rsidRPr="009D7E63" w:rsidTr="005F167C">
        <w:trPr>
          <w:trHeight w:val="135"/>
        </w:trPr>
        <w:tc>
          <w:tcPr>
            <w:tcW w:w="683" w:type="dxa"/>
            <w:vMerge/>
          </w:tcPr>
          <w:p w:rsidR="00903DCE" w:rsidRPr="009D7E63" w:rsidRDefault="00903DCE" w:rsidP="005F167C">
            <w:pPr>
              <w:jc w:val="center"/>
            </w:pPr>
          </w:p>
        </w:tc>
        <w:tc>
          <w:tcPr>
            <w:tcW w:w="6661" w:type="dxa"/>
            <w:vMerge/>
          </w:tcPr>
          <w:p w:rsidR="00903DCE" w:rsidRPr="009D7E63" w:rsidRDefault="00903DCE" w:rsidP="005F167C">
            <w:pPr>
              <w:jc w:val="center"/>
            </w:pPr>
          </w:p>
        </w:tc>
        <w:tc>
          <w:tcPr>
            <w:tcW w:w="6564" w:type="dxa"/>
            <w:gridSpan w:val="12"/>
            <w:shd w:val="clear" w:color="auto" w:fill="FFC000"/>
          </w:tcPr>
          <w:p w:rsidR="00903DCE" w:rsidRPr="009D7E63" w:rsidRDefault="00903DCE" w:rsidP="005F167C">
            <w:r w:rsidRPr="009D7E63">
              <w:rPr>
                <w:sz w:val="22"/>
                <w:szCs w:val="22"/>
              </w:rPr>
              <w:t>Време обраде и израде извештаја – рок:крај месеца</w:t>
            </w:r>
          </w:p>
        </w:tc>
      </w:tr>
      <w:tr w:rsidR="00903DCE" w:rsidRPr="009D7E63" w:rsidTr="005F167C">
        <w:tc>
          <w:tcPr>
            <w:tcW w:w="683" w:type="dxa"/>
            <w:vMerge/>
          </w:tcPr>
          <w:p w:rsidR="00903DCE" w:rsidRPr="009D7E63" w:rsidRDefault="00903DCE" w:rsidP="005F167C">
            <w:pPr>
              <w:jc w:val="center"/>
            </w:pPr>
          </w:p>
        </w:tc>
        <w:tc>
          <w:tcPr>
            <w:tcW w:w="6661" w:type="dxa"/>
            <w:vMerge w:val="restart"/>
          </w:tcPr>
          <w:p w:rsidR="00903DCE" w:rsidRPr="009D7E63" w:rsidRDefault="00903DCE" w:rsidP="005F167C">
            <w:pPr>
              <w:jc w:val="center"/>
            </w:pPr>
            <w:r w:rsidRPr="009D7E63">
              <w:rPr>
                <w:sz w:val="22"/>
                <w:szCs w:val="22"/>
              </w:rPr>
              <w:t>Врста анкетирања и одговорне особе</w:t>
            </w:r>
          </w:p>
        </w:tc>
        <w:tc>
          <w:tcPr>
            <w:tcW w:w="6564" w:type="dxa"/>
            <w:gridSpan w:val="12"/>
          </w:tcPr>
          <w:p w:rsidR="00903DCE" w:rsidRPr="009D7E63" w:rsidRDefault="00903DCE" w:rsidP="005F167C">
            <w:pPr>
              <w:jc w:val="center"/>
            </w:pPr>
            <w:r w:rsidRPr="009D7E63">
              <w:rPr>
                <w:sz w:val="22"/>
                <w:szCs w:val="22"/>
              </w:rPr>
              <w:t>Месец</w:t>
            </w:r>
          </w:p>
        </w:tc>
      </w:tr>
      <w:tr w:rsidR="00903DCE" w:rsidRPr="009D7E63" w:rsidTr="005F167C">
        <w:tc>
          <w:tcPr>
            <w:tcW w:w="683" w:type="dxa"/>
            <w:vMerge/>
          </w:tcPr>
          <w:p w:rsidR="00903DCE" w:rsidRPr="009D7E63" w:rsidRDefault="00903DCE" w:rsidP="005F167C">
            <w:pPr>
              <w:jc w:val="center"/>
            </w:pPr>
          </w:p>
        </w:tc>
        <w:tc>
          <w:tcPr>
            <w:tcW w:w="6661" w:type="dxa"/>
            <w:vMerge/>
          </w:tcPr>
          <w:p w:rsidR="00903DCE" w:rsidRPr="009D7E63" w:rsidRDefault="00903DCE" w:rsidP="005F167C">
            <w:pPr>
              <w:jc w:val="center"/>
            </w:pPr>
          </w:p>
        </w:tc>
        <w:tc>
          <w:tcPr>
            <w:tcW w:w="540" w:type="dxa"/>
          </w:tcPr>
          <w:p w:rsidR="00903DCE" w:rsidRPr="009D7E63" w:rsidRDefault="00903DCE" w:rsidP="005F167C">
            <w:pPr>
              <w:jc w:val="center"/>
            </w:pPr>
            <w:r w:rsidRPr="009D7E63">
              <w:rPr>
                <w:sz w:val="22"/>
                <w:szCs w:val="22"/>
              </w:rPr>
              <w:t>1.</w:t>
            </w:r>
          </w:p>
        </w:tc>
        <w:tc>
          <w:tcPr>
            <w:tcW w:w="516" w:type="dxa"/>
          </w:tcPr>
          <w:p w:rsidR="00903DCE" w:rsidRPr="009D7E63" w:rsidRDefault="00903DCE" w:rsidP="005F167C">
            <w:pPr>
              <w:jc w:val="center"/>
            </w:pPr>
            <w:r w:rsidRPr="009D7E63">
              <w:rPr>
                <w:sz w:val="22"/>
                <w:szCs w:val="22"/>
              </w:rPr>
              <w:t>2.</w:t>
            </w:r>
          </w:p>
        </w:tc>
        <w:tc>
          <w:tcPr>
            <w:tcW w:w="564" w:type="dxa"/>
          </w:tcPr>
          <w:p w:rsidR="00903DCE" w:rsidRPr="009D7E63" w:rsidRDefault="00903DCE" w:rsidP="005F167C">
            <w:pPr>
              <w:jc w:val="center"/>
            </w:pPr>
            <w:r w:rsidRPr="009D7E63">
              <w:rPr>
                <w:sz w:val="22"/>
                <w:szCs w:val="22"/>
              </w:rPr>
              <w:t>3.</w:t>
            </w:r>
          </w:p>
        </w:tc>
        <w:tc>
          <w:tcPr>
            <w:tcW w:w="540" w:type="dxa"/>
          </w:tcPr>
          <w:p w:rsidR="00903DCE" w:rsidRPr="009D7E63" w:rsidRDefault="00903DCE" w:rsidP="005F167C">
            <w:pPr>
              <w:jc w:val="center"/>
            </w:pPr>
            <w:r w:rsidRPr="009D7E63">
              <w:rPr>
                <w:sz w:val="22"/>
                <w:szCs w:val="22"/>
              </w:rPr>
              <w:t>4.</w:t>
            </w:r>
          </w:p>
        </w:tc>
        <w:tc>
          <w:tcPr>
            <w:tcW w:w="540" w:type="dxa"/>
          </w:tcPr>
          <w:p w:rsidR="00903DCE" w:rsidRPr="009D7E63" w:rsidRDefault="00903DCE" w:rsidP="005F167C">
            <w:pPr>
              <w:jc w:val="center"/>
            </w:pPr>
            <w:r w:rsidRPr="009D7E63">
              <w:rPr>
                <w:sz w:val="22"/>
                <w:szCs w:val="22"/>
              </w:rPr>
              <w:t>5.</w:t>
            </w:r>
          </w:p>
        </w:tc>
        <w:tc>
          <w:tcPr>
            <w:tcW w:w="554" w:type="dxa"/>
          </w:tcPr>
          <w:p w:rsidR="00903DCE" w:rsidRPr="009D7E63" w:rsidRDefault="00903DCE" w:rsidP="005F167C">
            <w:pPr>
              <w:jc w:val="center"/>
            </w:pPr>
            <w:r w:rsidRPr="009D7E63">
              <w:rPr>
                <w:sz w:val="22"/>
                <w:szCs w:val="22"/>
              </w:rPr>
              <w:t>6.</w:t>
            </w:r>
          </w:p>
        </w:tc>
        <w:tc>
          <w:tcPr>
            <w:tcW w:w="567" w:type="dxa"/>
          </w:tcPr>
          <w:p w:rsidR="00903DCE" w:rsidRPr="009D7E63" w:rsidRDefault="00903DCE" w:rsidP="005F167C">
            <w:pPr>
              <w:jc w:val="center"/>
            </w:pPr>
            <w:r w:rsidRPr="009D7E63">
              <w:rPr>
                <w:sz w:val="22"/>
                <w:szCs w:val="22"/>
              </w:rPr>
              <w:t>7.</w:t>
            </w:r>
          </w:p>
        </w:tc>
        <w:tc>
          <w:tcPr>
            <w:tcW w:w="567" w:type="dxa"/>
          </w:tcPr>
          <w:p w:rsidR="00903DCE" w:rsidRPr="009D7E63" w:rsidRDefault="00903DCE" w:rsidP="005F167C">
            <w:pPr>
              <w:jc w:val="center"/>
            </w:pPr>
            <w:r w:rsidRPr="009D7E63">
              <w:rPr>
                <w:sz w:val="22"/>
                <w:szCs w:val="22"/>
              </w:rPr>
              <w:t>8.</w:t>
            </w:r>
          </w:p>
        </w:tc>
        <w:tc>
          <w:tcPr>
            <w:tcW w:w="567" w:type="dxa"/>
          </w:tcPr>
          <w:p w:rsidR="00903DCE" w:rsidRPr="009D7E63" w:rsidRDefault="00903DCE" w:rsidP="005F167C">
            <w:pPr>
              <w:jc w:val="center"/>
            </w:pPr>
            <w:r w:rsidRPr="009D7E63">
              <w:rPr>
                <w:sz w:val="22"/>
                <w:szCs w:val="22"/>
              </w:rPr>
              <w:t>9.</w:t>
            </w:r>
          </w:p>
        </w:tc>
        <w:tc>
          <w:tcPr>
            <w:tcW w:w="567" w:type="dxa"/>
          </w:tcPr>
          <w:p w:rsidR="00903DCE" w:rsidRPr="009D7E63" w:rsidRDefault="00903DCE" w:rsidP="005F167C">
            <w:pPr>
              <w:jc w:val="center"/>
            </w:pPr>
            <w:r w:rsidRPr="009D7E63">
              <w:rPr>
                <w:sz w:val="22"/>
                <w:szCs w:val="22"/>
              </w:rPr>
              <w:t>10.</w:t>
            </w:r>
          </w:p>
        </w:tc>
        <w:tc>
          <w:tcPr>
            <w:tcW w:w="526" w:type="dxa"/>
          </w:tcPr>
          <w:p w:rsidR="00903DCE" w:rsidRPr="009D7E63" w:rsidRDefault="00903DCE" w:rsidP="005F167C">
            <w:pPr>
              <w:jc w:val="center"/>
            </w:pPr>
            <w:r w:rsidRPr="009D7E63">
              <w:rPr>
                <w:sz w:val="22"/>
                <w:szCs w:val="22"/>
              </w:rPr>
              <w:t>11.</w:t>
            </w:r>
          </w:p>
        </w:tc>
        <w:tc>
          <w:tcPr>
            <w:tcW w:w="516" w:type="dxa"/>
            <w:tcBorders>
              <w:bottom w:val="single" w:sz="4" w:space="0" w:color="auto"/>
            </w:tcBorders>
          </w:tcPr>
          <w:p w:rsidR="00903DCE" w:rsidRPr="009D7E63" w:rsidRDefault="00903DCE" w:rsidP="005F167C">
            <w:pPr>
              <w:jc w:val="center"/>
            </w:pPr>
            <w:r w:rsidRPr="009D7E63">
              <w:rPr>
                <w:sz w:val="22"/>
                <w:szCs w:val="22"/>
              </w:rPr>
              <w:t>12.</w:t>
            </w:r>
          </w:p>
        </w:tc>
      </w:tr>
      <w:tr w:rsidR="00903DCE" w:rsidRPr="009D7E63" w:rsidTr="005F167C">
        <w:tc>
          <w:tcPr>
            <w:tcW w:w="683" w:type="dxa"/>
          </w:tcPr>
          <w:p w:rsidR="00903DCE" w:rsidRPr="009D7E63" w:rsidRDefault="00903DCE" w:rsidP="005F167C">
            <w:pPr>
              <w:jc w:val="center"/>
            </w:pPr>
            <w:r w:rsidRPr="009D7E63">
              <w:rPr>
                <w:sz w:val="22"/>
                <w:szCs w:val="22"/>
              </w:rPr>
              <w:t xml:space="preserve">1. </w:t>
            </w:r>
          </w:p>
        </w:tc>
        <w:tc>
          <w:tcPr>
            <w:tcW w:w="6661" w:type="dxa"/>
          </w:tcPr>
          <w:p w:rsidR="00903DCE" w:rsidRPr="009D7E63" w:rsidRDefault="00903DCE" w:rsidP="005F167C">
            <w:r w:rsidRPr="009D7E63">
              <w:rPr>
                <w:sz w:val="22"/>
                <w:szCs w:val="22"/>
              </w:rPr>
              <w:t>Вредновање рада ненаставног особља од стране наставника и сарадника (1 анкета коју ће наставници и сарадници попунити  на седници Наставног већа) – обрада резултата и припрема извештаја: Марија Лукић и Кристина Крстић, техничка подршка: Татјана Бајић</w:t>
            </w:r>
          </w:p>
        </w:tc>
        <w:tc>
          <w:tcPr>
            <w:tcW w:w="540" w:type="dxa"/>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shd w:val="clear" w:color="auto" w:fill="BFBFBF"/>
          </w:tcPr>
          <w:p w:rsidR="00903DCE" w:rsidRPr="009D7E63" w:rsidRDefault="00903DCE" w:rsidP="005F167C">
            <w:pPr>
              <w:jc w:val="center"/>
            </w:pPr>
          </w:p>
        </w:tc>
        <w:tc>
          <w:tcPr>
            <w:tcW w:w="516" w:type="dxa"/>
            <w:tcBorders>
              <w:bottom w:val="single" w:sz="4" w:space="0" w:color="auto"/>
            </w:tcBorders>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 xml:space="preserve">2. </w:t>
            </w:r>
          </w:p>
        </w:tc>
        <w:tc>
          <w:tcPr>
            <w:tcW w:w="6661" w:type="dxa"/>
          </w:tcPr>
          <w:p w:rsidR="00903DCE" w:rsidRPr="009D7E63" w:rsidRDefault="00903DCE" w:rsidP="005F167C">
            <w:r w:rsidRPr="009D7E63">
              <w:rPr>
                <w:sz w:val="22"/>
                <w:szCs w:val="22"/>
              </w:rPr>
              <w:t>Вредновање рада Библиотеке и информатичке подршке од стране наставника и сарадника (1 анкета коју ће наставници и сарадници попунити на седници Наставног већа) – обрада резултата и припрема извештаја: Мирјана Лукић и Вук Јовановић, техничка подршка: Татјана Бајић</w:t>
            </w:r>
          </w:p>
        </w:tc>
        <w:tc>
          <w:tcPr>
            <w:tcW w:w="540" w:type="dxa"/>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shd w:val="clear" w:color="auto" w:fill="BFBFBF"/>
          </w:tcPr>
          <w:p w:rsidR="00903DCE" w:rsidRPr="009D7E63" w:rsidRDefault="00903DCE" w:rsidP="005F167C">
            <w:pPr>
              <w:jc w:val="center"/>
            </w:pPr>
          </w:p>
        </w:tc>
        <w:tc>
          <w:tcPr>
            <w:tcW w:w="516" w:type="dxa"/>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3.</w:t>
            </w:r>
          </w:p>
        </w:tc>
        <w:tc>
          <w:tcPr>
            <w:tcW w:w="6661" w:type="dxa"/>
          </w:tcPr>
          <w:p w:rsidR="00903DCE" w:rsidRPr="009D7E63" w:rsidRDefault="00903DCE" w:rsidP="005F167C">
            <w:r w:rsidRPr="009D7E63">
              <w:rPr>
                <w:sz w:val="22"/>
                <w:szCs w:val="22"/>
              </w:rPr>
              <w:t>Вредновање рада Школе од стране запослених (1 анкета коју ће наставници и сарадници попунити на седници Наставног већа, а остали запослени у току једне радне недеље у новембру коју одреди Ана Пејић) – обрада резултата и припрема извештаја: Александра Максимовић и Небојша Будимировић</w:t>
            </w:r>
          </w:p>
        </w:tc>
        <w:tc>
          <w:tcPr>
            <w:tcW w:w="540" w:type="dxa"/>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Borders>
              <w:bottom w:val="single" w:sz="4" w:space="0" w:color="auto"/>
            </w:tcBorders>
          </w:tcPr>
          <w:p w:rsidR="00903DCE" w:rsidRPr="009D7E63" w:rsidRDefault="00903DCE" w:rsidP="005F167C">
            <w:pPr>
              <w:jc w:val="center"/>
            </w:pPr>
          </w:p>
        </w:tc>
        <w:tc>
          <w:tcPr>
            <w:tcW w:w="526" w:type="dxa"/>
            <w:shd w:val="clear" w:color="auto" w:fill="BFBFBF"/>
          </w:tcPr>
          <w:p w:rsidR="00903DCE" w:rsidRPr="009D7E63" w:rsidRDefault="00903DCE" w:rsidP="005F167C">
            <w:pPr>
              <w:jc w:val="center"/>
            </w:pPr>
          </w:p>
        </w:tc>
        <w:tc>
          <w:tcPr>
            <w:tcW w:w="516" w:type="dxa"/>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4.</w:t>
            </w:r>
          </w:p>
        </w:tc>
        <w:tc>
          <w:tcPr>
            <w:tcW w:w="6661" w:type="dxa"/>
          </w:tcPr>
          <w:p w:rsidR="00903DCE" w:rsidRPr="009D7E63" w:rsidRDefault="00903DCE" w:rsidP="005F167C">
            <w:r w:rsidRPr="009D7E63">
              <w:rPr>
                <w:sz w:val="22"/>
                <w:szCs w:val="22"/>
              </w:rPr>
              <w:t>Вредновање струковних васпитача од стране послодаваца (2 анкете) – спровођење, обрада резултата и припрема извештаја: Драгица Игњевски и Татјана Станковић</w:t>
            </w:r>
          </w:p>
        </w:tc>
        <w:tc>
          <w:tcPr>
            <w:tcW w:w="540" w:type="dxa"/>
            <w:shd w:val="clear" w:color="auto" w:fill="auto"/>
          </w:tcPr>
          <w:p w:rsidR="00903DCE" w:rsidRPr="009D7E63" w:rsidRDefault="00903DCE" w:rsidP="005F167C">
            <w:pPr>
              <w:jc w:val="center"/>
            </w:pPr>
          </w:p>
        </w:tc>
        <w:tc>
          <w:tcPr>
            <w:tcW w:w="516" w:type="dxa"/>
            <w:shd w:val="clear" w:color="auto" w:fill="auto"/>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Borders>
              <w:bottom w:val="single" w:sz="4" w:space="0" w:color="auto"/>
            </w:tcBorders>
          </w:tcPr>
          <w:p w:rsidR="00903DCE" w:rsidRPr="009D7E63" w:rsidRDefault="00903DCE" w:rsidP="005F167C">
            <w:pPr>
              <w:jc w:val="center"/>
            </w:pPr>
          </w:p>
        </w:tc>
        <w:tc>
          <w:tcPr>
            <w:tcW w:w="540" w:type="dxa"/>
            <w:tcBorders>
              <w:bottom w:val="single" w:sz="4" w:space="0" w:color="auto"/>
            </w:tcBorders>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shd w:val="clear" w:color="auto" w:fill="auto"/>
          </w:tcPr>
          <w:p w:rsidR="00903DCE" w:rsidRPr="009D7E63" w:rsidRDefault="00903DCE" w:rsidP="005F167C">
            <w:pPr>
              <w:jc w:val="center"/>
            </w:pPr>
          </w:p>
        </w:tc>
        <w:tc>
          <w:tcPr>
            <w:tcW w:w="526" w:type="dxa"/>
            <w:shd w:val="clear" w:color="auto" w:fill="BFBFBF"/>
          </w:tcPr>
          <w:p w:rsidR="00903DCE" w:rsidRPr="009D7E63" w:rsidRDefault="00903DCE" w:rsidP="005F167C">
            <w:pPr>
              <w:jc w:val="center"/>
            </w:pPr>
          </w:p>
        </w:tc>
        <w:tc>
          <w:tcPr>
            <w:tcW w:w="516" w:type="dxa"/>
            <w:tcBorders>
              <w:bottom w:val="single" w:sz="4" w:space="0" w:color="auto"/>
            </w:tcBorders>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5.</w:t>
            </w:r>
          </w:p>
        </w:tc>
        <w:tc>
          <w:tcPr>
            <w:tcW w:w="6661" w:type="dxa"/>
          </w:tcPr>
          <w:p w:rsidR="00903DCE" w:rsidRPr="009D7E63" w:rsidRDefault="00903DCE" w:rsidP="005F167C">
            <w:r w:rsidRPr="009D7E63">
              <w:rPr>
                <w:sz w:val="22"/>
                <w:szCs w:val="22"/>
              </w:rPr>
              <w:t xml:space="preserve">Вредновање педагошког рада наставника и сарадника на </w:t>
            </w:r>
            <w:r w:rsidRPr="009D7E63">
              <w:rPr>
                <w:i/>
                <w:sz w:val="22"/>
                <w:szCs w:val="22"/>
              </w:rPr>
              <w:t xml:space="preserve">основним </w:t>
            </w:r>
            <w:r w:rsidRPr="009D7E63">
              <w:rPr>
                <w:sz w:val="22"/>
                <w:szCs w:val="22"/>
              </w:rPr>
              <w:t>студијама (22 анкете) – спровођење и обрада: Марија Лукић, Мирјана Лукић, Драгица Игњевски, Вук Јовановић, техничка подршка: Татјана Бајић;</w:t>
            </w:r>
          </w:p>
          <w:p w:rsidR="00903DCE" w:rsidRPr="009D7E63" w:rsidRDefault="00903DCE" w:rsidP="005F167C">
            <w:r w:rsidRPr="009D7E63">
              <w:rPr>
                <w:sz w:val="22"/>
                <w:szCs w:val="22"/>
              </w:rPr>
              <w:t>припрема извештаја: Сања Вулетић и Љиљана Станков</w:t>
            </w:r>
          </w:p>
        </w:tc>
        <w:tc>
          <w:tcPr>
            <w:tcW w:w="540" w:type="dxa"/>
            <w:shd w:val="clear" w:color="auto" w:fill="FFC000"/>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Borders>
              <w:bottom w:val="single" w:sz="4" w:space="0" w:color="auto"/>
            </w:tcBorders>
            <w:shd w:val="clear" w:color="auto" w:fill="auto"/>
          </w:tcPr>
          <w:p w:rsidR="00903DCE" w:rsidRPr="009D7E63" w:rsidRDefault="00903DCE" w:rsidP="005F167C">
            <w:pPr>
              <w:jc w:val="center"/>
            </w:pPr>
          </w:p>
        </w:tc>
        <w:tc>
          <w:tcPr>
            <w:tcW w:w="540" w:type="dxa"/>
            <w:tcBorders>
              <w:bottom w:val="single" w:sz="4" w:space="0" w:color="auto"/>
            </w:tcBorders>
            <w:shd w:val="clear" w:color="auto" w:fill="A6A6A6"/>
          </w:tcPr>
          <w:p w:rsidR="00903DCE" w:rsidRPr="009D7E63" w:rsidRDefault="00903DCE" w:rsidP="005F167C">
            <w:pPr>
              <w:jc w:val="center"/>
            </w:pPr>
          </w:p>
        </w:tc>
        <w:tc>
          <w:tcPr>
            <w:tcW w:w="554" w:type="dxa"/>
            <w:shd w:val="clear" w:color="auto" w:fill="FFC000"/>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tcPr>
          <w:p w:rsidR="00903DCE" w:rsidRPr="009D7E63" w:rsidRDefault="00903DCE" w:rsidP="005F167C">
            <w:pPr>
              <w:jc w:val="center"/>
            </w:pPr>
          </w:p>
        </w:tc>
        <w:tc>
          <w:tcPr>
            <w:tcW w:w="516" w:type="dxa"/>
            <w:tcBorders>
              <w:bottom w:val="single" w:sz="4" w:space="0" w:color="auto"/>
            </w:tcBorders>
            <w:shd w:val="clear" w:color="auto" w:fill="A6A6A6"/>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6.</w:t>
            </w:r>
          </w:p>
        </w:tc>
        <w:tc>
          <w:tcPr>
            <w:tcW w:w="6661" w:type="dxa"/>
          </w:tcPr>
          <w:p w:rsidR="00903DCE" w:rsidRPr="009D7E63" w:rsidRDefault="00903DCE" w:rsidP="005F167C">
            <w:r w:rsidRPr="009D7E63">
              <w:rPr>
                <w:sz w:val="22"/>
                <w:szCs w:val="22"/>
              </w:rPr>
              <w:t xml:space="preserve">Вредновање студијских програма од стране студената – 1., 2. и 3. година </w:t>
            </w:r>
            <w:r w:rsidRPr="009D7E63">
              <w:rPr>
                <w:i/>
                <w:sz w:val="22"/>
                <w:szCs w:val="22"/>
              </w:rPr>
              <w:t>основних</w:t>
            </w:r>
            <w:r w:rsidRPr="009D7E63">
              <w:rPr>
                <w:sz w:val="22"/>
                <w:szCs w:val="22"/>
              </w:rPr>
              <w:t xml:space="preserve"> студија (6 анкета) - спровођење и обрада: Марија Лукић, Мирјана Лукић, Драгица Игњевски, Вук Јовановић, техничка подршка: Татјана Бајић;</w:t>
            </w:r>
          </w:p>
          <w:p w:rsidR="00903DCE" w:rsidRPr="009D7E63" w:rsidRDefault="00903DCE" w:rsidP="005F167C">
            <w:r w:rsidRPr="009D7E63">
              <w:rPr>
                <w:sz w:val="22"/>
                <w:szCs w:val="22"/>
              </w:rPr>
              <w:t>припрема извештаја: Ружица Јовановић и Драгана Дрљачић</w:t>
            </w:r>
          </w:p>
        </w:tc>
        <w:tc>
          <w:tcPr>
            <w:tcW w:w="540" w:type="dxa"/>
            <w:shd w:val="clear" w:color="auto" w:fill="FFC000"/>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shd w:val="clear" w:color="auto" w:fill="auto"/>
          </w:tcPr>
          <w:p w:rsidR="00903DCE" w:rsidRPr="009D7E63" w:rsidRDefault="00903DCE" w:rsidP="005F167C">
            <w:pPr>
              <w:jc w:val="center"/>
            </w:pPr>
          </w:p>
        </w:tc>
        <w:tc>
          <w:tcPr>
            <w:tcW w:w="540" w:type="dxa"/>
            <w:shd w:val="clear" w:color="auto" w:fill="A6A6A6"/>
          </w:tcPr>
          <w:p w:rsidR="00903DCE" w:rsidRPr="009D7E63" w:rsidRDefault="00903DCE" w:rsidP="005F167C">
            <w:pPr>
              <w:jc w:val="center"/>
            </w:pPr>
          </w:p>
        </w:tc>
        <w:tc>
          <w:tcPr>
            <w:tcW w:w="554" w:type="dxa"/>
            <w:shd w:val="clear" w:color="auto" w:fill="FFC000"/>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tcBorders>
              <w:bottom w:val="single" w:sz="4" w:space="0" w:color="auto"/>
            </w:tcBorders>
          </w:tcPr>
          <w:p w:rsidR="00903DCE" w:rsidRPr="009D7E63" w:rsidRDefault="00903DCE" w:rsidP="005F167C">
            <w:pPr>
              <w:jc w:val="center"/>
            </w:pPr>
          </w:p>
        </w:tc>
        <w:tc>
          <w:tcPr>
            <w:tcW w:w="516" w:type="dxa"/>
            <w:shd w:val="clear" w:color="auto" w:fill="A6A6A6"/>
          </w:tcPr>
          <w:p w:rsidR="00903DCE" w:rsidRPr="009D7E63" w:rsidRDefault="00903DCE" w:rsidP="005F167C">
            <w:pPr>
              <w:jc w:val="center"/>
            </w:pPr>
          </w:p>
        </w:tc>
      </w:tr>
      <w:tr w:rsidR="00903DCE" w:rsidRPr="009D7E63" w:rsidTr="005F167C">
        <w:tc>
          <w:tcPr>
            <w:tcW w:w="683" w:type="dxa"/>
            <w:vMerge w:val="restart"/>
          </w:tcPr>
          <w:p w:rsidR="00903DCE" w:rsidRPr="009D7E63" w:rsidRDefault="00903DCE" w:rsidP="005F167C">
            <w:pPr>
              <w:jc w:val="center"/>
            </w:pPr>
          </w:p>
          <w:p w:rsidR="00903DCE" w:rsidRPr="009D7E63" w:rsidRDefault="00903DCE" w:rsidP="005F167C">
            <w:pPr>
              <w:jc w:val="center"/>
            </w:pPr>
            <w:r w:rsidRPr="009D7E63">
              <w:rPr>
                <w:sz w:val="22"/>
                <w:szCs w:val="22"/>
              </w:rPr>
              <w:t>Ред.</w:t>
            </w:r>
          </w:p>
          <w:p w:rsidR="00903DCE" w:rsidRPr="009D7E63" w:rsidRDefault="00903DCE" w:rsidP="005F167C">
            <w:pPr>
              <w:jc w:val="center"/>
            </w:pPr>
            <w:r w:rsidRPr="009D7E63">
              <w:rPr>
                <w:sz w:val="22"/>
                <w:szCs w:val="22"/>
              </w:rPr>
              <w:t>бр.</w:t>
            </w:r>
          </w:p>
        </w:tc>
        <w:tc>
          <w:tcPr>
            <w:tcW w:w="6661" w:type="dxa"/>
            <w:vMerge w:val="restart"/>
          </w:tcPr>
          <w:p w:rsidR="00903DCE" w:rsidRPr="009D7E63" w:rsidRDefault="00903DCE" w:rsidP="005F167C">
            <w:pPr>
              <w:jc w:val="center"/>
            </w:pPr>
            <w:r w:rsidRPr="009D7E63">
              <w:rPr>
                <w:sz w:val="22"/>
                <w:szCs w:val="22"/>
              </w:rPr>
              <w:t>Значење коришћених боја</w:t>
            </w:r>
          </w:p>
        </w:tc>
        <w:tc>
          <w:tcPr>
            <w:tcW w:w="6564" w:type="dxa"/>
            <w:gridSpan w:val="12"/>
            <w:shd w:val="clear" w:color="auto" w:fill="BFBFBF"/>
          </w:tcPr>
          <w:p w:rsidR="00903DCE" w:rsidRPr="009D7E63" w:rsidRDefault="00903DCE" w:rsidP="005F167C">
            <w:r w:rsidRPr="009D7E63">
              <w:rPr>
                <w:sz w:val="22"/>
                <w:szCs w:val="22"/>
              </w:rPr>
              <w:t>Време реализације анкете – рок: крај месеца</w:t>
            </w:r>
          </w:p>
        </w:tc>
      </w:tr>
      <w:tr w:rsidR="00903DCE" w:rsidRPr="009D7E63" w:rsidTr="005F167C">
        <w:tc>
          <w:tcPr>
            <w:tcW w:w="683" w:type="dxa"/>
            <w:vMerge/>
          </w:tcPr>
          <w:p w:rsidR="00903DCE" w:rsidRPr="009D7E63" w:rsidRDefault="00903DCE" w:rsidP="005F167C">
            <w:pPr>
              <w:jc w:val="center"/>
            </w:pPr>
          </w:p>
        </w:tc>
        <w:tc>
          <w:tcPr>
            <w:tcW w:w="6661" w:type="dxa"/>
            <w:vMerge/>
          </w:tcPr>
          <w:p w:rsidR="00903DCE" w:rsidRPr="009D7E63" w:rsidRDefault="00903DCE" w:rsidP="005F167C"/>
        </w:tc>
        <w:tc>
          <w:tcPr>
            <w:tcW w:w="6564" w:type="dxa"/>
            <w:gridSpan w:val="12"/>
            <w:shd w:val="clear" w:color="auto" w:fill="FFC000"/>
          </w:tcPr>
          <w:p w:rsidR="00903DCE" w:rsidRPr="009D7E63" w:rsidRDefault="00903DCE" w:rsidP="005F167C">
            <w:r w:rsidRPr="009D7E63">
              <w:rPr>
                <w:sz w:val="22"/>
                <w:szCs w:val="22"/>
              </w:rPr>
              <w:t>Време обраде и израде извештаја – рок:крај месеца</w:t>
            </w:r>
          </w:p>
        </w:tc>
      </w:tr>
      <w:tr w:rsidR="00903DCE" w:rsidRPr="009D7E63" w:rsidTr="005F167C">
        <w:tc>
          <w:tcPr>
            <w:tcW w:w="683" w:type="dxa"/>
            <w:vMerge/>
          </w:tcPr>
          <w:p w:rsidR="00903DCE" w:rsidRPr="009D7E63" w:rsidRDefault="00903DCE" w:rsidP="005F167C">
            <w:pPr>
              <w:jc w:val="center"/>
            </w:pPr>
          </w:p>
        </w:tc>
        <w:tc>
          <w:tcPr>
            <w:tcW w:w="6661" w:type="dxa"/>
            <w:vMerge w:val="restart"/>
          </w:tcPr>
          <w:p w:rsidR="00903DCE" w:rsidRPr="009D7E63" w:rsidRDefault="00903DCE" w:rsidP="005F167C">
            <w:pPr>
              <w:jc w:val="center"/>
            </w:pPr>
            <w:r w:rsidRPr="009D7E63">
              <w:rPr>
                <w:sz w:val="22"/>
                <w:szCs w:val="22"/>
              </w:rPr>
              <w:t>Врста анкетирања и одговорне особе</w:t>
            </w:r>
          </w:p>
        </w:tc>
        <w:tc>
          <w:tcPr>
            <w:tcW w:w="6564" w:type="dxa"/>
            <w:gridSpan w:val="12"/>
          </w:tcPr>
          <w:p w:rsidR="00903DCE" w:rsidRPr="009D7E63" w:rsidRDefault="00903DCE" w:rsidP="005F167C">
            <w:pPr>
              <w:jc w:val="center"/>
            </w:pPr>
            <w:r w:rsidRPr="009D7E63">
              <w:rPr>
                <w:sz w:val="22"/>
                <w:szCs w:val="22"/>
              </w:rPr>
              <w:t>Месец</w:t>
            </w:r>
          </w:p>
        </w:tc>
      </w:tr>
      <w:tr w:rsidR="00903DCE" w:rsidRPr="009D7E63" w:rsidTr="005F167C">
        <w:tc>
          <w:tcPr>
            <w:tcW w:w="683" w:type="dxa"/>
            <w:vMerge/>
          </w:tcPr>
          <w:p w:rsidR="00903DCE" w:rsidRPr="009D7E63" w:rsidRDefault="00903DCE" w:rsidP="005F167C">
            <w:pPr>
              <w:jc w:val="center"/>
            </w:pPr>
          </w:p>
        </w:tc>
        <w:tc>
          <w:tcPr>
            <w:tcW w:w="6661" w:type="dxa"/>
            <w:vMerge/>
          </w:tcPr>
          <w:p w:rsidR="00903DCE" w:rsidRPr="009D7E63" w:rsidRDefault="00903DCE" w:rsidP="005F167C"/>
        </w:tc>
        <w:tc>
          <w:tcPr>
            <w:tcW w:w="540" w:type="dxa"/>
          </w:tcPr>
          <w:p w:rsidR="00903DCE" w:rsidRPr="009D7E63" w:rsidRDefault="00903DCE" w:rsidP="005F167C">
            <w:pPr>
              <w:jc w:val="center"/>
            </w:pPr>
            <w:r w:rsidRPr="009D7E63">
              <w:rPr>
                <w:sz w:val="22"/>
                <w:szCs w:val="22"/>
              </w:rPr>
              <w:t>1.</w:t>
            </w:r>
          </w:p>
        </w:tc>
        <w:tc>
          <w:tcPr>
            <w:tcW w:w="516" w:type="dxa"/>
          </w:tcPr>
          <w:p w:rsidR="00903DCE" w:rsidRPr="009D7E63" w:rsidRDefault="00903DCE" w:rsidP="005F167C">
            <w:pPr>
              <w:jc w:val="center"/>
            </w:pPr>
            <w:r w:rsidRPr="009D7E63">
              <w:rPr>
                <w:sz w:val="22"/>
                <w:szCs w:val="22"/>
              </w:rPr>
              <w:t>2.</w:t>
            </w:r>
          </w:p>
        </w:tc>
        <w:tc>
          <w:tcPr>
            <w:tcW w:w="564" w:type="dxa"/>
          </w:tcPr>
          <w:p w:rsidR="00903DCE" w:rsidRPr="009D7E63" w:rsidRDefault="00903DCE" w:rsidP="005F167C">
            <w:pPr>
              <w:jc w:val="center"/>
            </w:pPr>
            <w:r w:rsidRPr="009D7E63">
              <w:rPr>
                <w:sz w:val="22"/>
                <w:szCs w:val="22"/>
              </w:rPr>
              <w:t>3.</w:t>
            </w:r>
          </w:p>
        </w:tc>
        <w:tc>
          <w:tcPr>
            <w:tcW w:w="540" w:type="dxa"/>
          </w:tcPr>
          <w:p w:rsidR="00903DCE" w:rsidRPr="009D7E63" w:rsidRDefault="00903DCE" w:rsidP="005F167C">
            <w:pPr>
              <w:jc w:val="center"/>
            </w:pPr>
            <w:r w:rsidRPr="009D7E63">
              <w:rPr>
                <w:sz w:val="22"/>
                <w:szCs w:val="22"/>
              </w:rPr>
              <w:t>4.</w:t>
            </w:r>
          </w:p>
        </w:tc>
        <w:tc>
          <w:tcPr>
            <w:tcW w:w="540" w:type="dxa"/>
          </w:tcPr>
          <w:p w:rsidR="00903DCE" w:rsidRPr="009D7E63" w:rsidRDefault="00903DCE" w:rsidP="005F167C">
            <w:pPr>
              <w:jc w:val="center"/>
            </w:pPr>
            <w:r w:rsidRPr="009D7E63">
              <w:rPr>
                <w:sz w:val="22"/>
                <w:szCs w:val="22"/>
              </w:rPr>
              <w:t>5.</w:t>
            </w:r>
          </w:p>
        </w:tc>
        <w:tc>
          <w:tcPr>
            <w:tcW w:w="554" w:type="dxa"/>
          </w:tcPr>
          <w:p w:rsidR="00903DCE" w:rsidRPr="009D7E63" w:rsidRDefault="00903DCE" w:rsidP="005F167C">
            <w:pPr>
              <w:jc w:val="center"/>
            </w:pPr>
            <w:r w:rsidRPr="009D7E63">
              <w:rPr>
                <w:sz w:val="22"/>
                <w:szCs w:val="22"/>
              </w:rPr>
              <w:t>6.</w:t>
            </w:r>
          </w:p>
        </w:tc>
        <w:tc>
          <w:tcPr>
            <w:tcW w:w="567" w:type="dxa"/>
          </w:tcPr>
          <w:p w:rsidR="00903DCE" w:rsidRPr="009D7E63" w:rsidRDefault="00903DCE" w:rsidP="005F167C">
            <w:pPr>
              <w:jc w:val="center"/>
            </w:pPr>
            <w:r w:rsidRPr="009D7E63">
              <w:rPr>
                <w:sz w:val="22"/>
                <w:szCs w:val="22"/>
              </w:rPr>
              <w:t>7.</w:t>
            </w:r>
          </w:p>
        </w:tc>
        <w:tc>
          <w:tcPr>
            <w:tcW w:w="567" w:type="dxa"/>
          </w:tcPr>
          <w:p w:rsidR="00903DCE" w:rsidRPr="009D7E63" w:rsidRDefault="00903DCE" w:rsidP="005F167C">
            <w:pPr>
              <w:jc w:val="center"/>
            </w:pPr>
            <w:r w:rsidRPr="009D7E63">
              <w:rPr>
                <w:sz w:val="22"/>
                <w:szCs w:val="22"/>
              </w:rPr>
              <w:t>8.</w:t>
            </w:r>
          </w:p>
        </w:tc>
        <w:tc>
          <w:tcPr>
            <w:tcW w:w="567" w:type="dxa"/>
          </w:tcPr>
          <w:p w:rsidR="00903DCE" w:rsidRPr="009D7E63" w:rsidRDefault="00903DCE" w:rsidP="005F167C">
            <w:pPr>
              <w:jc w:val="center"/>
            </w:pPr>
            <w:r w:rsidRPr="009D7E63">
              <w:rPr>
                <w:sz w:val="22"/>
                <w:szCs w:val="22"/>
              </w:rPr>
              <w:t>9.</w:t>
            </w:r>
          </w:p>
        </w:tc>
        <w:tc>
          <w:tcPr>
            <w:tcW w:w="567" w:type="dxa"/>
          </w:tcPr>
          <w:p w:rsidR="00903DCE" w:rsidRPr="009D7E63" w:rsidRDefault="00903DCE" w:rsidP="005F167C">
            <w:pPr>
              <w:jc w:val="center"/>
            </w:pPr>
            <w:r w:rsidRPr="009D7E63">
              <w:rPr>
                <w:sz w:val="22"/>
                <w:szCs w:val="22"/>
              </w:rPr>
              <w:t>10.</w:t>
            </w:r>
          </w:p>
        </w:tc>
        <w:tc>
          <w:tcPr>
            <w:tcW w:w="526" w:type="dxa"/>
            <w:shd w:val="clear" w:color="auto" w:fill="auto"/>
          </w:tcPr>
          <w:p w:rsidR="00903DCE" w:rsidRPr="009D7E63" w:rsidRDefault="00903DCE" w:rsidP="005F167C">
            <w:pPr>
              <w:jc w:val="center"/>
            </w:pPr>
            <w:r w:rsidRPr="009D7E63">
              <w:rPr>
                <w:sz w:val="22"/>
                <w:szCs w:val="22"/>
              </w:rPr>
              <w:t>11.</w:t>
            </w:r>
          </w:p>
        </w:tc>
        <w:tc>
          <w:tcPr>
            <w:tcW w:w="516" w:type="dxa"/>
            <w:shd w:val="clear" w:color="auto" w:fill="auto"/>
          </w:tcPr>
          <w:p w:rsidR="00903DCE" w:rsidRPr="009D7E63" w:rsidRDefault="00903DCE" w:rsidP="005F167C">
            <w:pPr>
              <w:jc w:val="center"/>
            </w:pPr>
            <w:r w:rsidRPr="009D7E63">
              <w:rPr>
                <w:sz w:val="22"/>
                <w:szCs w:val="22"/>
              </w:rPr>
              <w:t>12.</w:t>
            </w:r>
          </w:p>
        </w:tc>
      </w:tr>
      <w:tr w:rsidR="00903DCE" w:rsidRPr="009D7E63" w:rsidTr="005F167C">
        <w:tc>
          <w:tcPr>
            <w:tcW w:w="683" w:type="dxa"/>
          </w:tcPr>
          <w:p w:rsidR="00903DCE" w:rsidRPr="009D7E63" w:rsidRDefault="00903DCE" w:rsidP="005F167C">
            <w:pPr>
              <w:jc w:val="center"/>
            </w:pPr>
            <w:r w:rsidRPr="009D7E63">
              <w:rPr>
                <w:sz w:val="22"/>
                <w:szCs w:val="22"/>
              </w:rPr>
              <w:t>7.</w:t>
            </w:r>
          </w:p>
        </w:tc>
        <w:tc>
          <w:tcPr>
            <w:tcW w:w="6661" w:type="dxa"/>
          </w:tcPr>
          <w:p w:rsidR="00903DCE" w:rsidRPr="009D7E63" w:rsidRDefault="00903DCE" w:rsidP="005F167C">
            <w:r w:rsidRPr="009D7E63">
              <w:rPr>
                <w:sz w:val="22"/>
                <w:szCs w:val="22"/>
              </w:rPr>
              <w:t>Вредновање рада ненаставног особља од стране студената (1 анкета) – спровођење, обрада резултата и припремаизвештаја: Марија Лукић, Кристина Крстић и Небојша Будимировић</w:t>
            </w:r>
          </w:p>
        </w:tc>
        <w:tc>
          <w:tcPr>
            <w:tcW w:w="540" w:type="dxa"/>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shd w:val="clear" w:color="auto" w:fill="A6A6A6"/>
          </w:tcPr>
          <w:p w:rsidR="00903DCE" w:rsidRPr="009D7E63" w:rsidRDefault="00903DCE" w:rsidP="005F167C">
            <w:pPr>
              <w:jc w:val="center"/>
            </w:pPr>
          </w:p>
        </w:tc>
        <w:tc>
          <w:tcPr>
            <w:tcW w:w="516" w:type="dxa"/>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8.</w:t>
            </w:r>
          </w:p>
        </w:tc>
        <w:tc>
          <w:tcPr>
            <w:tcW w:w="6661" w:type="dxa"/>
          </w:tcPr>
          <w:p w:rsidR="00903DCE" w:rsidRPr="009D7E63" w:rsidRDefault="00903DCE" w:rsidP="005F167C">
            <w:r w:rsidRPr="009D7E63">
              <w:rPr>
                <w:sz w:val="22"/>
                <w:szCs w:val="22"/>
              </w:rPr>
              <w:t>Вредновање рада Библиотеке и информатичке подршке од стране студената (1 анкета) - спровођење, обрада резултата и припрема извештаја: Марија Лукић, Кристина Крстић и Небојша Будимировић</w:t>
            </w:r>
          </w:p>
        </w:tc>
        <w:tc>
          <w:tcPr>
            <w:tcW w:w="540" w:type="dxa"/>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tcBorders>
              <w:bottom w:val="single" w:sz="4" w:space="0" w:color="auto"/>
            </w:tcBorders>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shd w:val="clear" w:color="auto" w:fill="A6A6A6"/>
          </w:tcPr>
          <w:p w:rsidR="00903DCE" w:rsidRPr="009D7E63" w:rsidRDefault="00903DCE" w:rsidP="005F167C">
            <w:pPr>
              <w:jc w:val="center"/>
            </w:pPr>
          </w:p>
        </w:tc>
        <w:tc>
          <w:tcPr>
            <w:tcW w:w="516" w:type="dxa"/>
            <w:tcBorders>
              <w:bottom w:val="single" w:sz="4" w:space="0" w:color="auto"/>
            </w:tcBorders>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9.</w:t>
            </w:r>
          </w:p>
        </w:tc>
        <w:tc>
          <w:tcPr>
            <w:tcW w:w="6661" w:type="dxa"/>
          </w:tcPr>
          <w:p w:rsidR="00903DCE" w:rsidRPr="009D7E63" w:rsidRDefault="00903DCE" w:rsidP="005F167C">
            <w:r w:rsidRPr="009D7E63">
              <w:rPr>
                <w:sz w:val="22"/>
                <w:szCs w:val="22"/>
              </w:rPr>
              <w:t xml:space="preserve">Вредновање педагошког рада наставника и сарадника на </w:t>
            </w:r>
            <w:r w:rsidRPr="009D7E63">
              <w:rPr>
                <w:i/>
                <w:sz w:val="22"/>
                <w:szCs w:val="22"/>
              </w:rPr>
              <w:t xml:space="preserve">специјалистичким </w:t>
            </w:r>
            <w:r w:rsidRPr="009D7E63">
              <w:rPr>
                <w:sz w:val="22"/>
                <w:szCs w:val="22"/>
              </w:rPr>
              <w:t>студијама  - спровођење, обрада резултата и припрема извештаја: Татјана Станковић, Драгана Дрљачић и Александра Максимовић</w:t>
            </w:r>
          </w:p>
        </w:tc>
        <w:tc>
          <w:tcPr>
            <w:tcW w:w="540" w:type="dxa"/>
            <w:shd w:val="clear" w:color="auto" w:fill="FFC000"/>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shd w:val="clear" w:color="auto" w:fill="A6A6A6"/>
          </w:tcPr>
          <w:p w:rsidR="00903DCE" w:rsidRPr="009D7E63" w:rsidRDefault="00903DCE" w:rsidP="005F167C">
            <w:pPr>
              <w:jc w:val="center"/>
            </w:pPr>
          </w:p>
        </w:tc>
        <w:tc>
          <w:tcPr>
            <w:tcW w:w="554" w:type="dxa"/>
            <w:shd w:val="clear" w:color="auto" w:fill="FFC000"/>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tcPr>
          <w:p w:rsidR="00903DCE" w:rsidRPr="009D7E63" w:rsidRDefault="00903DCE" w:rsidP="005F167C">
            <w:pPr>
              <w:jc w:val="center"/>
            </w:pPr>
          </w:p>
        </w:tc>
        <w:tc>
          <w:tcPr>
            <w:tcW w:w="516" w:type="dxa"/>
            <w:shd w:val="clear" w:color="auto" w:fill="A6A6A6"/>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10.</w:t>
            </w:r>
          </w:p>
        </w:tc>
        <w:tc>
          <w:tcPr>
            <w:tcW w:w="6661" w:type="dxa"/>
          </w:tcPr>
          <w:p w:rsidR="00903DCE" w:rsidRPr="009D7E63" w:rsidRDefault="00903DCE" w:rsidP="005F167C">
            <w:r w:rsidRPr="009D7E63">
              <w:rPr>
                <w:sz w:val="22"/>
                <w:szCs w:val="22"/>
              </w:rPr>
              <w:t xml:space="preserve">Вредновање студијских програм од стране студената на </w:t>
            </w:r>
            <w:r w:rsidRPr="009D7E63">
              <w:rPr>
                <w:i/>
                <w:sz w:val="22"/>
                <w:szCs w:val="22"/>
              </w:rPr>
              <w:t xml:space="preserve">специјалистичким </w:t>
            </w:r>
            <w:r w:rsidRPr="009D7E63">
              <w:rPr>
                <w:sz w:val="22"/>
                <w:szCs w:val="22"/>
              </w:rPr>
              <w:t>студијама (од 1 до 4 анкете) - спровођење, обрада резултата и припрема извештаја: Татјана Станковић, Драгана Дрљачић и Александра Максимовић</w:t>
            </w:r>
          </w:p>
        </w:tc>
        <w:tc>
          <w:tcPr>
            <w:tcW w:w="540" w:type="dxa"/>
            <w:shd w:val="clear" w:color="auto" w:fill="FFC000"/>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shd w:val="clear" w:color="auto" w:fill="A6A6A6"/>
          </w:tcPr>
          <w:p w:rsidR="00903DCE" w:rsidRPr="009D7E63" w:rsidRDefault="00903DCE" w:rsidP="005F167C">
            <w:pPr>
              <w:jc w:val="center"/>
            </w:pPr>
          </w:p>
        </w:tc>
        <w:tc>
          <w:tcPr>
            <w:tcW w:w="554" w:type="dxa"/>
            <w:shd w:val="clear" w:color="auto" w:fill="FFC000"/>
          </w:tcPr>
          <w:p w:rsidR="00903DCE" w:rsidRPr="009D7E63" w:rsidRDefault="00903DCE" w:rsidP="005F167C">
            <w:pPr>
              <w:jc w:val="center"/>
            </w:pPr>
          </w:p>
        </w:tc>
        <w:tc>
          <w:tcPr>
            <w:tcW w:w="567" w:type="dxa"/>
            <w:tcBorders>
              <w:bottom w:val="single" w:sz="4" w:space="0" w:color="auto"/>
            </w:tcBorders>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tcPr>
          <w:p w:rsidR="00903DCE" w:rsidRPr="009D7E63" w:rsidRDefault="00903DCE" w:rsidP="005F167C">
            <w:pPr>
              <w:jc w:val="center"/>
            </w:pPr>
          </w:p>
        </w:tc>
        <w:tc>
          <w:tcPr>
            <w:tcW w:w="516" w:type="dxa"/>
            <w:shd w:val="clear" w:color="auto" w:fill="A6A6A6"/>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11.</w:t>
            </w:r>
          </w:p>
        </w:tc>
        <w:tc>
          <w:tcPr>
            <w:tcW w:w="6661" w:type="dxa"/>
          </w:tcPr>
          <w:p w:rsidR="00903DCE" w:rsidRPr="009D7E63" w:rsidRDefault="00903DCE" w:rsidP="005F167C">
            <w:r w:rsidRPr="009D7E63">
              <w:rPr>
                <w:sz w:val="22"/>
                <w:szCs w:val="22"/>
              </w:rPr>
              <w:t xml:space="preserve">Анкетрање студента који су одбранили завршни рад – обрада и припрема извештаја: Драгица Игњевски и Кристина Крстић </w:t>
            </w:r>
          </w:p>
        </w:tc>
        <w:tc>
          <w:tcPr>
            <w:tcW w:w="540" w:type="dxa"/>
            <w:tcBorders>
              <w:bottom w:val="single" w:sz="4" w:space="0" w:color="auto"/>
            </w:tcBorders>
            <w:shd w:val="clear" w:color="auto" w:fill="FFC000"/>
          </w:tcPr>
          <w:p w:rsidR="00903DCE" w:rsidRPr="009D7E63" w:rsidRDefault="00903DCE" w:rsidP="005F167C">
            <w:pPr>
              <w:jc w:val="center"/>
            </w:pPr>
          </w:p>
        </w:tc>
        <w:tc>
          <w:tcPr>
            <w:tcW w:w="516" w:type="dxa"/>
            <w:tcBorders>
              <w:bottom w:val="single" w:sz="4" w:space="0" w:color="auto"/>
            </w:tcBorders>
            <w:shd w:val="clear" w:color="auto" w:fill="A6A6A6"/>
          </w:tcPr>
          <w:p w:rsidR="00903DCE" w:rsidRPr="009D7E63" w:rsidRDefault="00903DCE" w:rsidP="005F167C">
            <w:pPr>
              <w:jc w:val="center"/>
            </w:pPr>
          </w:p>
        </w:tc>
        <w:tc>
          <w:tcPr>
            <w:tcW w:w="564" w:type="dxa"/>
            <w:tcBorders>
              <w:bottom w:val="single" w:sz="4" w:space="0" w:color="auto"/>
            </w:tcBorders>
            <w:shd w:val="clear" w:color="auto" w:fill="A6A6A6"/>
          </w:tcPr>
          <w:p w:rsidR="00903DCE" w:rsidRPr="009D7E63" w:rsidRDefault="00903DCE" w:rsidP="005F167C">
            <w:pPr>
              <w:jc w:val="center"/>
            </w:pPr>
          </w:p>
        </w:tc>
        <w:tc>
          <w:tcPr>
            <w:tcW w:w="540" w:type="dxa"/>
            <w:tcBorders>
              <w:bottom w:val="single" w:sz="4" w:space="0" w:color="auto"/>
            </w:tcBorders>
            <w:shd w:val="clear" w:color="auto" w:fill="A6A6A6"/>
          </w:tcPr>
          <w:p w:rsidR="00903DCE" w:rsidRPr="009D7E63" w:rsidRDefault="00903DCE" w:rsidP="005F167C">
            <w:pPr>
              <w:jc w:val="center"/>
            </w:pPr>
          </w:p>
        </w:tc>
        <w:tc>
          <w:tcPr>
            <w:tcW w:w="540" w:type="dxa"/>
            <w:tcBorders>
              <w:bottom w:val="single" w:sz="4" w:space="0" w:color="auto"/>
            </w:tcBorders>
            <w:shd w:val="clear" w:color="auto" w:fill="A6A6A6"/>
          </w:tcPr>
          <w:p w:rsidR="00903DCE" w:rsidRPr="009D7E63" w:rsidRDefault="00903DCE" w:rsidP="005F167C">
            <w:pPr>
              <w:jc w:val="center"/>
            </w:pPr>
          </w:p>
        </w:tc>
        <w:tc>
          <w:tcPr>
            <w:tcW w:w="554" w:type="dxa"/>
            <w:shd w:val="clear" w:color="auto" w:fill="FFC000"/>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Borders>
              <w:bottom w:val="single" w:sz="4" w:space="0" w:color="auto"/>
            </w:tcBorders>
            <w:shd w:val="clear" w:color="auto" w:fill="A6A6A6"/>
          </w:tcPr>
          <w:p w:rsidR="00903DCE" w:rsidRPr="009D7E63" w:rsidRDefault="00903DCE" w:rsidP="005F167C">
            <w:pPr>
              <w:jc w:val="center"/>
            </w:pPr>
          </w:p>
        </w:tc>
        <w:tc>
          <w:tcPr>
            <w:tcW w:w="567" w:type="dxa"/>
            <w:tcBorders>
              <w:bottom w:val="single" w:sz="4" w:space="0" w:color="auto"/>
            </w:tcBorders>
            <w:shd w:val="clear" w:color="auto" w:fill="A6A6A6"/>
          </w:tcPr>
          <w:p w:rsidR="00903DCE" w:rsidRPr="009D7E63" w:rsidRDefault="00903DCE" w:rsidP="005F167C">
            <w:pPr>
              <w:jc w:val="center"/>
            </w:pPr>
          </w:p>
        </w:tc>
        <w:tc>
          <w:tcPr>
            <w:tcW w:w="526" w:type="dxa"/>
            <w:tcBorders>
              <w:bottom w:val="single" w:sz="4" w:space="0" w:color="auto"/>
            </w:tcBorders>
            <w:shd w:val="clear" w:color="auto" w:fill="A6A6A6"/>
          </w:tcPr>
          <w:p w:rsidR="00903DCE" w:rsidRPr="009D7E63" w:rsidRDefault="00903DCE" w:rsidP="005F167C">
            <w:pPr>
              <w:jc w:val="center"/>
            </w:pPr>
          </w:p>
        </w:tc>
        <w:tc>
          <w:tcPr>
            <w:tcW w:w="516" w:type="dxa"/>
            <w:shd w:val="clear" w:color="auto" w:fill="A6A6A6"/>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12.</w:t>
            </w:r>
          </w:p>
        </w:tc>
        <w:tc>
          <w:tcPr>
            <w:tcW w:w="6661" w:type="dxa"/>
          </w:tcPr>
          <w:p w:rsidR="00903DCE" w:rsidRPr="009D7E63" w:rsidRDefault="00903DCE" w:rsidP="005F167C">
            <w:r w:rsidRPr="009D7E63">
              <w:rPr>
                <w:sz w:val="22"/>
                <w:szCs w:val="22"/>
              </w:rPr>
              <w:t xml:space="preserve">Анкетирање студента који су одбрнили специјалистички рад - спровођење, обрада резултата и припрема извештаја: Татјана Станковић и  Драгана Дрљачић </w:t>
            </w:r>
          </w:p>
        </w:tc>
        <w:tc>
          <w:tcPr>
            <w:tcW w:w="540" w:type="dxa"/>
            <w:shd w:val="clear" w:color="auto" w:fill="FFC000"/>
          </w:tcPr>
          <w:p w:rsidR="00903DCE" w:rsidRPr="009D7E63" w:rsidRDefault="00903DCE" w:rsidP="005F167C">
            <w:pPr>
              <w:jc w:val="center"/>
            </w:pPr>
          </w:p>
        </w:tc>
        <w:tc>
          <w:tcPr>
            <w:tcW w:w="516" w:type="dxa"/>
            <w:shd w:val="clear" w:color="auto" w:fill="auto"/>
          </w:tcPr>
          <w:p w:rsidR="00903DCE" w:rsidRPr="009D7E63" w:rsidRDefault="00903DCE" w:rsidP="005F167C">
            <w:pPr>
              <w:jc w:val="center"/>
            </w:pPr>
          </w:p>
        </w:tc>
        <w:tc>
          <w:tcPr>
            <w:tcW w:w="564" w:type="dxa"/>
            <w:shd w:val="clear" w:color="auto" w:fill="auto"/>
          </w:tcPr>
          <w:p w:rsidR="00903DCE" w:rsidRPr="009D7E63" w:rsidRDefault="00903DCE" w:rsidP="005F167C">
            <w:pPr>
              <w:jc w:val="center"/>
            </w:pPr>
          </w:p>
        </w:tc>
        <w:tc>
          <w:tcPr>
            <w:tcW w:w="540" w:type="dxa"/>
            <w:shd w:val="clear" w:color="auto" w:fill="auto"/>
          </w:tcPr>
          <w:p w:rsidR="00903DCE" w:rsidRPr="009D7E63" w:rsidRDefault="00903DCE" w:rsidP="005F167C">
            <w:pPr>
              <w:jc w:val="center"/>
            </w:pPr>
          </w:p>
        </w:tc>
        <w:tc>
          <w:tcPr>
            <w:tcW w:w="540" w:type="dxa"/>
            <w:shd w:val="clear" w:color="auto" w:fill="auto"/>
          </w:tcPr>
          <w:p w:rsidR="00903DCE" w:rsidRPr="009D7E63" w:rsidRDefault="00903DCE" w:rsidP="005F167C">
            <w:pPr>
              <w:jc w:val="center"/>
            </w:pPr>
          </w:p>
        </w:tc>
        <w:tc>
          <w:tcPr>
            <w:tcW w:w="554" w:type="dxa"/>
            <w:shd w:val="clear" w:color="auto" w:fill="A6A6A6"/>
          </w:tcPr>
          <w:p w:rsidR="00903DCE" w:rsidRPr="009D7E63" w:rsidRDefault="00903DCE" w:rsidP="005F167C">
            <w:pPr>
              <w:jc w:val="center"/>
            </w:pPr>
          </w:p>
        </w:tc>
        <w:tc>
          <w:tcPr>
            <w:tcW w:w="567" w:type="dxa"/>
            <w:shd w:val="clear" w:color="auto" w:fill="FFC000"/>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shd w:val="clear" w:color="auto" w:fill="auto"/>
          </w:tcPr>
          <w:p w:rsidR="00903DCE" w:rsidRPr="009D7E63" w:rsidRDefault="00903DCE" w:rsidP="005F167C">
            <w:pPr>
              <w:jc w:val="center"/>
            </w:pPr>
          </w:p>
        </w:tc>
        <w:tc>
          <w:tcPr>
            <w:tcW w:w="567" w:type="dxa"/>
            <w:shd w:val="clear" w:color="auto" w:fill="auto"/>
          </w:tcPr>
          <w:p w:rsidR="00903DCE" w:rsidRPr="009D7E63" w:rsidRDefault="00903DCE" w:rsidP="005F167C">
            <w:pPr>
              <w:jc w:val="center"/>
            </w:pPr>
          </w:p>
        </w:tc>
        <w:tc>
          <w:tcPr>
            <w:tcW w:w="526" w:type="dxa"/>
            <w:shd w:val="clear" w:color="auto" w:fill="auto"/>
          </w:tcPr>
          <w:p w:rsidR="00903DCE" w:rsidRPr="009D7E63" w:rsidRDefault="00903DCE" w:rsidP="005F167C">
            <w:pPr>
              <w:jc w:val="center"/>
            </w:pPr>
          </w:p>
        </w:tc>
        <w:tc>
          <w:tcPr>
            <w:tcW w:w="516" w:type="dxa"/>
            <w:shd w:val="clear" w:color="auto" w:fill="A6A6A6"/>
          </w:tcPr>
          <w:p w:rsidR="00903DCE" w:rsidRPr="009D7E63" w:rsidRDefault="00903DCE" w:rsidP="005F167C">
            <w:pPr>
              <w:jc w:val="center"/>
            </w:pPr>
          </w:p>
        </w:tc>
      </w:tr>
    </w:tbl>
    <w:p w:rsidR="00903DCE" w:rsidRPr="009D7E63" w:rsidRDefault="00903DCE" w:rsidP="00903DCE">
      <w:pPr>
        <w:jc w:val="both"/>
        <w:rPr>
          <w:sz w:val="22"/>
          <w:szCs w:val="22"/>
        </w:rPr>
      </w:pPr>
    </w:p>
    <w:p w:rsidR="00903DCE" w:rsidRPr="009D7E63" w:rsidRDefault="00903DCE" w:rsidP="00903DCE">
      <w:pPr>
        <w:jc w:val="both"/>
        <w:rPr>
          <w:sz w:val="22"/>
          <w:szCs w:val="22"/>
        </w:rPr>
      </w:pPr>
      <w:r w:rsidRPr="009D7E63">
        <w:rPr>
          <w:sz w:val="22"/>
          <w:szCs w:val="22"/>
        </w:rPr>
        <w:t>Распоред спровођења анкетирања у школској  2015/2016. години и подела одговорности усвојенина састанку Комисије за квалитет одржаном 27.октобра 2016. године.</w:t>
      </w:r>
    </w:p>
    <w:p w:rsidR="00903DCE" w:rsidRPr="009D7E63" w:rsidRDefault="00903DCE" w:rsidP="00903DCE">
      <w:pPr>
        <w:jc w:val="right"/>
        <w:rPr>
          <w:sz w:val="22"/>
          <w:szCs w:val="22"/>
        </w:rPr>
      </w:pPr>
      <w:r w:rsidRPr="009D7E63">
        <w:rPr>
          <w:sz w:val="22"/>
          <w:szCs w:val="22"/>
        </w:rPr>
        <w:t>Председница Комисије за квалитет,</w:t>
      </w:r>
    </w:p>
    <w:p w:rsidR="00903DCE" w:rsidRPr="009D7E63" w:rsidRDefault="00903DCE" w:rsidP="00903DCE">
      <w:pPr>
        <w:jc w:val="right"/>
        <w:rPr>
          <w:sz w:val="22"/>
          <w:szCs w:val="22"/>
        </w:rPr>
      </w:pPr>
      <w:r w:rsidRPr="009D7E63">
        <w:rPr>
          <w:sz w:val="22"/>
          <w:szCs w:val="22"/>
        </w:rPr>
        <w:t>Бранка Павловић</w:t>
      </w:r>
    </w:p>
    <w:p w:rsidR="00903DCE" w:rsidRPr="009D7E63" w:rsidRDefault="00903DCE" w:rsidP="00903DCE">
      <w:pPr>
        <w:jc w:val="both"/>
        <w:rPr>
          <w:sz w:val="22"/>
          <w:szCs w:val="22"/>
        </w:rPr>
        <w:sectPr w:rsidR="00903DCE" w:rsidRPr="009D7E63" w:rsidSect="00B873A1">
          <w:pgSz w:w="16838" w:h="11906" w:orient="landscape"/>
          <w:pgMar w:top="1417" w:right="1417" w:bottom="1417" w:left="1417" w:header="708" w:footer="708"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B6DDE8" w:themeFill="accent5" w:themeFillTint="66"/>
          </w:tcPr>
          <w:p w:rsidR="00903DCE" w:rsidRDefault="00903DCE" w:rsidP="005F167C">
            <w:pPr>
              <w:jc w:val="both"/>
            </w:pPr>
          </w:p>
          <w:p w:rsidR="00903DCE" w:rsidRDefault="00903DCE" w:rsidP="005F167C">
            <w:pPr>
              <w:jc w:val="both"/>
            </w:pPr>
            <w:r>
              <w:t>3. Израда модела за обраду сваког од анкетних упитника. За овај део посла је задужен члан Комисије за квалитет чија је улога методолошка подршка процесу праћења квалитета Школе. За све анкетне упитнике који се користе, израђени су одговарајући Excel модели за обраду. Уколико се одређени анкетни упитник ревидира, ревидирају се и ови модели. Ово је такође деоинтерних процедура рада Комисије за квалитет.</w:t>
            </w:r>
          </w:p>
          <w:p w:rsidR="00903DCE" w:rsidRPr="00FE5EEA" w:rsidRDefault="00903DCE" w:rsidP="005F167C">
            <w:pPr>
              <w:jc w:val="both"/>
            </w:pPr>
          </w:p>
        </w:tc>
      </w:tr>
    </w:tbl>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DAEEF3" w:themeFill="accent5" w:themeFillTint="33"/>
          </w:tcPr>
          <w:p w:rsidR="00903DCE" w:rsidRDefault="00903DCE" w:rsidP="005F167C">
            <w:pPr>
              <w:jc w:val="both"/>
            </w:pPr>
          </w:p>
          <w:p w:rsidR="00903DCE" w:rsidRDefault="00903DCE" w:rsidP="005F167C">
            <w:pPr>
              <w:jc w:val="both"/>
            </w:pPr>
            <w:r>
              <w:t>4</w:t>
            </w:r>
            <w:r w:rsidRPr="00BA3AFE">
              <w:t>. Унос и обрада података из анкетних упитника</w:t>
            </w:r>
            <w:r>
              <w:t xml:space="preserve"> и припрема</w:t>
            </w:r>
            <w:r w:rsidRPr="00BA3AFE">
              <w:t xml:space="preserve"> </w:t>
            </w:r>
            <w:r>
              <w:t>извештаја о појединачним анкетирањима. Унос података у одговарајуће моделе за обраду обављају анкетари. Модели су тако креирани да обављају аутоматску обраду података. Модели садрже и одређене моделе табела и графикона за приказ добијених резултата. У складу са распоредом задужења који се договоара на састанцима Комисије за квалитет (интерна процедура), појединачни чланови Комисије припремају посебне извештаје о сваком од обављених анкетирања, који поред табеларног и графичког приказа садрже и наративне закључке и препоруке за даљи рад, односно евентуално унапређење одређеног аспекта квалитета.</w:t>
            </w:r>
          </w:p>
          <w:p w:rsidR="00903DCE" w:rsidRPr="00FE5EEA" w:rsidRDefault="00903DCE" w:rsidP="005F167C">
            <w:pPr>
              <w:jc w:val="both"/>
            </w:pPr>
          </w:p>
        </w:tc>
      </w:tr>
    </w:tbl>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B6DDE8" w:themeFill="accent5" w:themeFillTint="66"/>
          </w:tcPr>
          <w:p w:rsidR="00903DCE" w:rsidRDefault="00903DCE" w:rsidP="005F167C">
            <w:pPr>
              <w:jc w:val="both"/>
            </w:pPr>
          </w:p>
          <w:p w:rsidR="00903DCE" w:rsidRDefault="00903DCE" w:rsidP="005F167C">
            <w:pPr>
              <w:jc w:val="both"/>
            </w:pPr>
            <w:r>
              <w:t>5. Израда збирног годишњег извештаја о квалитету</w:t>
            </w:r>
            <w:r w:rsidRPr="00514530">
              <w:t xml:space="preserve"> са предлогом мера унапређења</w:t>
            </w:r>
            <w:r>
              <w:t>. На крају сваке школске године, Комисија за квалитет припрема збирни годишњи извештај о квалитету са предлогом мера унапређења који се доставља наставном особљу и преко Секретаријата Школе свим запосленима, а потом дискутује на седници Наставног већа Школе и усваја.</w:t>
            </w:r>
          </w:p>
          <w:p w:rsidR="00903DCE" w:rsidRPr="00FE5EEA" w:rsidRDefault="00903DCE" w:rsidP="005F167C">
            <w:pPr>
              <w:jc w:val="both"/>
            </w:pPr>
          </w:p>
        </w:tc>
      </w:tr>
    </w:tbl>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DAEEF3" w:themeFill="accent5" w:themeFillTint="33"/>
          </w:tcPr>
          <w:p w:rsidR="00903DCE" w:rsidRDefault="00903DCE" w:rsidP="005F167C">
            <w:pPr>
              <w:jc w:val="both"/>
            </w:pPr>
          </w:p>
          <w:p w:rsidR="00903DCE" w:rsidRPr="00514530" w:rsidRDefault="00903DCE" w:rsidP="005F167C">
            <w:pPr>
              <w:jc w:val="both"/>
            </w:pPr>
            <w:r>
              <w:t>6</w:t>
            </w:r>
            <w:r w:rsidRPr="00514530">
              <w:t xml:space="preserve">. Израда </w:t>
            </w:r>
            <w:r>
              <w:t>И</w:t>
            </w:r>
            <w:r w:rsidRPr="00514530">
              <w:t xml:space="preserve">звештаја о </w:t>
            </w:r>
            <w:r>
              <w:t xml:space="preserve">резултатима </w:t>
            </w:r>
            <w:r w:rsidRPr="00514530">
              <w:t>самовредновањ</w:t>
            </w:r>
            <w:r>
              <w:t>а</w:t>
            </w:r>
            <w:r w:rsidRPr="00514530">
              <w:t xml:space="preserve"> за три школске године</w:t>
            </w:r>
            <w:r>
              <w:t>. У складу са захтевима спољашње провере квалитета и опредељењем Школе да констатно ради на унапређењу квалитета, периодично се припрема Извештај о резултаттима самовредновања. У овом циклусу израде Извештаја о резултаттима самовредновања, определи смо се да у њега укључимо податке за претходне три школске године – 2012/2013., 2013/2014. и 2014/2015.. као и најсвежије податке о праћењу квалитета – за зимски семестар школске 2015/2016. године. Ови последњи подаци су посебно значајни, јер додатно указују на континуитет у праћењу квалитета у Школи. У циљу што ефикасније израде И</w:t>
            </w:r>
            <w:r w:rsidRPr="00514530">
              <w:t xml:space="preserve">звештаја о </w:t>
            </w:r>
            <w:r>
              <w:t xml:space="preserve">резултатима </w:t>
            </w:r>
            <w:r w:rsidRPr="00514530">
              <w:t>самовредновањ</w:t>
            </w:r>
            <w:r>
              <w:t xml:space="preserve">а, Наставно веће Школе је званично усвојило поделу улога и одговорности у изради овог Извештаја. </w:t>
            </w:r>
          </w:p>
          <w:p w:rsidR="00903DCE" w:rsidRPr="00FE5EEA" w:rsidRDefault="00903DCE" w:rsidP="005F167C">
            <w:pPr>
              <w:jc w:val="both"/>
            </w:pPr>
          </w:p>
        </w:tc>
      </w:tr>
    </w:tbl>
    <w:p w:rsidR="00903DCE" w:rsidRDefault="00903DCE" w:rsidP="00903DCE">
      <w:pPr>
        <w:jc w:val="both"/>
      </w:pPr>
    </w:p>
    <w:p w:rsidR="00903DCE" w:rsidRPr="00514530" w:rsidRDefault="00903DCE" w:rsidP="00903DCE">
      <w:pPr>
        <w:jc w:val="both"/>
      </w:pPr>
    </w:p>
    <w:p w:rsidR="00903DCE" w:rsidRDefault="00903DCE" w:rsidP="00903DCE">
      <w:pPr>
        <w:jc w:val="both"/>
        <w:sectPr w:rsidR="00903DCE" w:rsidSect="00A17C2B">
          <w:pgSz w:w="11906" w:h="16838"/>
          <w:pgMar w:top="1417" w:right="1417" w:bottom="1417" w:left="1417" w:header="708" w:footer="708" w:gutter="0"/>
          <w:cols w:space="708"/>
          <w:docGrid w:linePitch="360"/>
        </w:sectPr>
      </w:pPr>
    </w:p>
    <w:p w:rsidR="00903DCE" w:rsidRPr="003B4AD9" w:rsidRDefault="00903DCE" w:rsidP="00903DCE">
      <w:pPr>
        <w:pStyle w:val="BodyTextIndent"/>
        <w:spacing w:before="120"/>
        <w:ind w:left="0"/>
        <w:jc w:val="both"/>
        <w:rPr>
          <w:rFonts w:ascii="Calibri" w:hAnsi="Calibri" w:cs="Calibri"/>
          <w:sz w:val="20"/>
          <w:lang w:val="ru-RU"/>
        </w:rPr>
      </w:pPr>
      <w:r w:rsidRPr="003B4AD9">
        <w:rPr>
          <w:rStyle w:val="FontStyle13"/>
          <w:rFonts w:ascii="Calibri" w:hAnsi="Calibri" w:cs="Calibri"/>
          <w:sz w:val="20"/>
          <w:lang w:val="ru-RU"/>
        </w:rPr>
        <w:lastRenderedPageBreak/>
        <w:t>На основу члана 140</w:t>
      </w:r>
      <w:r w:rsidRPr="003B4AD9">
        <w:rPr>
          <w:rFonts w:ascii="Calibri" w:hAnsi="Calibri" w:cs="Calibri"/>
          <w:sz w:val="20"/>
          <w:lang w:val="ru-RU"/>
        </w:rPr>
        <w:t xml:space="preserve"> Статута Високе школе струковних студија за васпитаче у Шапцу, Наставно веће Високе школе струковних студија за васпитаче у Шапцу, на седници одржаној 9. новембра 201</w:t>
      </w:r>
      <w:r w:rsidR="002A2491">
        <w:rPr>
          <w:rFonts w:ascii="Calibri" w:hAnsi="Calibri" w:cs="Calibri"/>
          <w:sz w:val="20"/>
          <w:lang w:val="ru-RU"/>
        </w:rPr>
        <w:t>8</w:t>
      </w:r>
      <w:r w:rsidRPr="003B4AD9">
        <w:rPr>
          <w:rFonts w:ascii="Calibri" w:hAnsi="Calibri" w:cs="Calibri"/>
          <w:sz w:val="20"/>
          <w:lang w:val="ru-RU"/>
        </w:rPr>
        <w:t xml:space="preserve">. године, донело је </w:t>
      </w:r>
    </w:p>
    <w:p w:rsidR="00903DCE" w:rsidRPr="003B4AD9" w:rsidRDefault="00903DCE" w:rsidP="00903DCE">
      <w:pPr>
        <w:rPr>
          <w:sz w:val="20"/>
          <w:szCs w:val="20"/>
          <w:lang w:val="ru-RU"/>
        </w:rPr>
      </w:pPr>
    </w:p>
    <w:p w:rsidR="00903DCE" w:rsidRPr="003B4AD9" w:rsidRDefault="00903DCE" w:rsidP="00903DCE">
      <w:pPr>
        <w:autoSpaceDE w:val="0"/>
        <w:autoSpaceDN w:val="0"/>
        <w:adjustRightInd w:val="0"/>
        <w:jc w:val="center"/>
        <w:rPr>
          <w:b/>
          <w:bCs/>
          <w:sz w:val="20"/>
          <w:szCs w:val="20"/>
          <w:lang w:val="ru-RU"/>
        </w:rPr>
      </w:pPr>
      <w:r w:rsidRPr="003B4AD9">
        <w:rPr>
          <w:b/>
          <w:bCs/>
          <w:sz w:val="20"/>
          <w:szCs w:val="20"/>
          <w:lang w:val="ru-RU"/>
        </w:rPr>
        <w:t>О Д Л У К У</w:t>
      </w:r>
    </w:p>
    <w:p w:rsidR="00903DCE" w:rsidRPr="003B4AD9" w:rsidRDefault="00903DCE" w:rsidP="00903DCE">
      <w:pPr>
        <w:autoSpaceDE w:val="0"/>
        <w:autoSpaceDN w:val="0"/>
        <w:adjustRightInd w:val="0"/>
        <w:rPr>
          <w:sz w:val="20"/>
          <w:szCs w:val="20"/>
          <w:lang w:val="ru-RU"/>
        </w:rPr>
      </w:pPr>
    </w:p>
    <w:p w:rsidR="00903DCE" w:rsidRPr="00A5361E" w:rsidRDefault="00903DCE" w:rsidP="00903DCE">
      <w:pPr>
        <w:autoSpaceDE w:val="0"/>
        <w:autoSpaceDN w:val="0"/>
        <w:adjustRightInd w:val="0"/>
        <w:jc w:val="both"/>
        <w:rPr>
          <w:rFonts w:cs="TimesNewRoman,Bold"/>
          <w:b/>
          <w:bCs/>
          <w:sz w:val="20"/>
          <w:szCs w:val="20"/>
          <w:lang w:val="ru-RU"/>
        </w:rPr>
      </w:pPr>
      <w:r w:rsidRPr="00A5361E">
        <w:rPr>
          <w:sz w:val="20"/>
          <w:szCs w:val="20"/>
          <w:lang w:val="ru-RU"/>
        </w:rPr>
        <w:t xml:space="preserve">Усваја се предлог Комисије за квалитет за поделу одговорности у изради </w:t>
      </w:r>
      <w:r w:rsidR="002A2491">
        <w:rPr>
          <w:sz w:val="20"/>
          <w:szCs w:val="20"/>
          <w:lang w:val="ru-RU"/>
        </w:rPr>
        <w:t>И</w:t>
      </w:r>
      <w:r w:rsidRPr="00A5361E">
        <w:rPr>
          <w:sz w:val="20"/>
          <w:szCs w:val="20"/>
          <w:lang w:val="ru-RU"/>
        </w:rPr>
        <w:t>звештаја о праћењу квалитета и самовредновање у предложеном тексту усвојеном на седници Наставног већа: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21"/>
        <w:gridCol w:w="6402"/>
        <w:gridCol w:w="2842"/>
      </w:tblGrid>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jc w:val="center"/>
              <w:rPr>
                <w:rFonts w:cs="TimesNewRoman,Bold"/>
                <w:b/>
                <w:bCs/>
                <w:sz w:val="20"/>
                <w:szCs w:val="20"/>
              </w:rPr>
            </w:pPr>
            <w:r w:rsidRPr="003B4AD9">
              <w:rPr>
                <w:rFonts w:cs="TimesNewRoman,Bold"/>
                <w:b/>
                <w:bCs/>
                <w:sz w:val="20"/>
                <w:szCs w:val="20"/>
              </w:rPr>
              <w:t>Стандард</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jc w:val="center"/>
              <w:rPr>
                <w:rFonts w:cs="TimesNewRoman,Bold"/>
                <w:b/>
                <w:bCs/>
                <w:sz w:val="20"/>
                <w:szCs w:val="20"/>
              </w:rPr>
            </w:pPr>
            <w:r w:rsidRPr="003B4AD9">
              <w:rPr>
                <w:rFonts w:cs="TimesNewRoman,Bold"/>
                <w:b/>
                <w:bCs/>
                <w:sz w:val="20"/>
                <w:szCs w:val="20"/>
              </w:rPr>
              <w:t>Активности</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jc w:val="center"/>
              <w:rPr>
                <w:rFonts w:cs="TimesNewRoman,Bold"/>
                <w:b/>
                <w:bCs/>
                <w:sz w:val="20"/>
                <w:szCs w:val="20"/>
              </w:rPr>
            </w:pPr>
            <w:r w:rsidRPr="003B4AD9">
              <w:rPr>
                <w:rFonts w:cs="TimesNewRoman,Bold"/>
                <w:b/>
                <w:bCs/>
                <w:sz w:val="20"/>
                <w:szCs w:val="20"/>
              </w:rPr>
              <w:t>Одговорне особе</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1: </w:t>
            </w:r>
            <w:r w:rsidRPr="003B4AD9">
              <w:rPr>
                <w:rFonts w:cs="TimesNewRoman"/>
                <w:sz w:val="20"/>
                <w:szCs w:val="20"/>
              </w:rPr>
              <w:t>Стратегија обезбеђења квалитета</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Прилог 1.1. Стратегија обезбеђења квалитета </w:t>
            </w:r>
          </w:p>
          <w:p w:rsidR="00903DCE" w:rsidRPr="003B4AD9" w:rsidRDefault="00903DCE" w:rsidP="005F167C">
            <w:pPr>
              <w:rPr>
                <w:sz w:val="20"/>
                <w:szCs w:val="20"/>
                <w:lang w:val="ru-RU"/>
              </w:rPr>
            </w:pPr>
            <w:r w:rsidRPr="003B4AD9">
              <w:rPr>
                <w:sz w:val="20"/>
                <w:szCs w:val="20"/>
                <w:lang w:val="ru-RU"/>
              </w:rPr>
              <w:t xml:space="preserve">Прилог 1.2. Мере и субјекти обезбеђења квалитета </w:t>
            </w:r>
          </w:p>
          <w:p w:rsidR="00903DCE" w:rsidRPr="003B4AD9" w:rsidRDefault="00903DCE" w:rsidP="005F167C">
            <w:pPr>
              <w:autoSpaceDE w:val="0"/>
              <w:autoSpaceDN w:val="0"/>
              <w:adjustRightInd w:val="0"/>
              <w:rPr>
                <w:rFonts w:cs="TimesNewRoman,Bold"/>
                <w:bCs/>
                <w:sz w:val="20"/>
                <w:szCs w:val="20"/>
                <w:lang w:val="ru-RU"/>
              </w:rPr>
            </w:pPr>
            <w:r w:rsidRPr="003B4AD9">
              <w:rPr>
                <w:sz w:val="20"/>
                <w:szCs w:val="20"/>
                <w:lang w:val="ru-RU"/>
              </w:rPr>
              <w:t>Прилог 1.3. Акциони план за спровођење стратегије и одлуке о његовом усвајању и допунама (уколико их је било)</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 xml:space="preserve">Тим лидерка: </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Бранка Павловић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 xml:space="preserve">Светлана Карић, </w:t>
            </w:r>
          </w:p>
          <w:p w:rsidR="00903DCE"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Сава Максимовић,</w:t>
            </w:r>
          </w:p>
          <w:p w:rsidR="002A2491" w:rsidRPr="003B4AD9" w:rsidRDefault="002A2491" w:rsidP="005F167C">
            <w:pPr>
              <w:autoSpaceDE w:val="0"/>
              <w:autoSpaceDN w:val="0"/>
              <w:adjustRightInd w:val="0"/>
              <w:rPr>
                <w:rFonts w:cs="TimesNewRoman,Bold"/>
                <w:bCs/>
                <w:sz w:val="20"/>
                <w:szCs w:val="20"/>
                <w:lang w:val="ru-RU"/>
              </w:rPr>
            </w:pPr>
            <w:r>
              <w:rPr>
                <w:rFonts w:cs="TimesNewRoman,Bold"/>
                <w:bCs/>
                <w:sz w:val="20"/>
                <w:szCs w:val="20"/>
                <w:lang w:val="ru-RU"/>
              </w:rPr>
              <w:t>Сања Вулетић,</w:t>
            </w:r>
          </w:p>
          <w:p w:rsidR="002A2491"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Вјекослав Будимировић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t xml:space="preserve">Стандард </w:t>
            </w:r>
            <w:r w:rsidRPr="003B4AD9">
              <w:rPr>
                <w:b/>
                <w:bCs/>
                <w:sz w:val="20"/>
                <w:szCs w:val="20"/>
                <w:lang w:val="ru-RU"/>
              </w:rPr>
              <w:t xml:space="preserve">2: </w:t>
            </w:r>
            <w:r w:rsidRPr="003B4AD9">
              <w:rPr>
                <w:rFonts w:cs="TimesNewRoman"/>
                <w:sz w:val="20"/>
                <w:szCs w:val="20"/>
                <w:lang w:val="ru-RU"/>
              </w:rPr>
              <w:t>Стандарди и поступци за обезбеђење квалитета</w:t>
            </w:r>
          </w:p>
          <w:p w:rsidR="00903DCE" w:rsidRPr="003B4AD9" w:rsidRDefault="00903DCE" w:rsidP="005F167C">
            <w:pPr>
              <w:autoSpaceDE w:val="0"/>
              <w:autoSpaceDN w:val="0"/>
              <w:adjustRightInd w:val="0"/>
              <w:rPr>
                <w:rFonts w:cs="TimesNewRoman,Bold"/>
                <w:b/>
                <w:bCs/>
                <w:sz w:val="20"/>
                <w:szCs w:val="20"/>
                <w:lang w:val="ru-RU"/>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Прилог 2.1. Усвојени документ - Стандарди и поступци за обезбеђење и унапређење  квалитета високошколске установе </w:t>
            </w:r>
          </w:p>
          <w:p w:rsidR="00903DCE" w:rsidRPr="003B4AD9" w:rsidRDefault="00903DCE" w:rsidP="005F167C">
            <w:pPr>
              <w:rPr>
                <w:sz w:val="20"/>
                <w:szCs w:val="20"/>
                <w:lang w:val="ru-RU"/>
              </w:rPr>
            </w:pPr>
            <w:r w:rsidRPr="003B4AD9">
              <w:rPr>
                <w:sz w:val="20"/>
                <w:szCs w:val="20"/>
                <w:lang w:val="ru-RU"/>
              </w:rPr>
              <w:t xml:space="preserve">Прилог 2.2. Усвојени план рада и процедура за праћење и унапређење квалитета високошколске установе у оквиру стандарда квалитета </w:t>
            </w:r>
          </w:p>
          <w:p w:rsidR="00903DCE" w:rsidRPr="003B4AD9" w:rsidRDefault="00903DCE" w:rsidP="005F167C">
            <w:pPr>
              <w:rPr>
                <w:sz w:val="20"/>
                <w:szCs w:val="20"/>
                <w:lang w:val="ru-RU"/>
              </w:rPr>
            </w:pPr>
            <w:r w:rsidRPr="003B4AD9">
              <w:rPr>
                <w:sz w:val="20"/>
                <w:szCs w:val="20"/>
                <w:lang w:val="ru-RU"/>
              </w:rPr>
              <w:t xml:space="preserve">Прилог 2.3. Усвојени годишњи извештаји о раду  успостављеног  тела  (комисије, одбора, центара) за унутрашње осигурање квалитета високошколске  установе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 xml:space="preserve">Тим лидерка: </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Бранка Павловић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Ана Пејић,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Сања Вулетић</w:t>
            </w:r>
          </w:p>
          <w:p w:rsidR="00903DCE" w:rsidRPr="003B4AD9" w:rsidRDefault="00903DCE" w:rsidP="005F167C">
            <w:pPr>
              <w:autoSpaceDE w:val="0"/>
              <w:autoSpaceDN w:val="0"/>
              <w:adjustRightInd w:val="0"/>
              <w:rPr>
                <w:rFonts w:cs="TimesNewRoman,Bold"/>
                <w:bCs/>
                <w:sz w:val="20"/>
                <w:szCs w:val="20"/>
              </w:rPr>
            </w:pP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3: </w:t>
            </w:r>
            <w:r w:rsidRPr="003B4AD9">
              <w:rPr>
                <w:rFonts w:cs="TimesNewRoman"/>
                <w:sz w:val="20"/>
                <w:szCs w:val="20"/>
              </w:rPr>
              <w:t>Систем обезбеђења квалитета</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Прилог 3.1. Формално успостављено тело (комисија, одбор, центар) са конкретном одговорношћу за унутрашње осигурање квалитета у високошколској установи (извод из Статута) и опис рада (до 100 речи). </w:t>
            </w:r>
          </w:p>
          <w:p w:rsidR="00903DCE" w:rsidRPr="003B4AD9" w:rsidRDefault="00903DCE" w:rsidP="005F167C">
            <w:pPr>
              <w:rPr>
                <w:sz w:val="20"/>
                <w:szCs w:val="20"/>
                <w:lang w:val="ru-RU"/>
              </w:rPr>
            </w:pPr>
            <w:r w:rsidRPr="003B4AD9">
              <w:rPr>
                <w:sz w:val="20"/>
                <w:szCs w:val="20"/>
                <w:lang w:val="ru-RU"/>
              </w:rPr>
              <w:t xml:space="preserve">Прилог 3.2. Списак свих анкета </w:t>
            </w:r>
          </w:p>
          <w:p w:rsidR="00903DCE" w:rsidRPr="003B4AD9" w:rsidRDefault="00903DCE" w:rsidP="005F167C">
            <w:pPr>
              <w:rPr>
                <w:sz w:val="20"/>
                <w:szCs w:val="20"/>
                <w:lang w:val="ru-RU"/>
              </w:rPr>
            </w:pPr>
            <w:r w:rsidRPr="003B4AD9">
              <w:rPr>
                <w:sz w:val="20"/>
                <w:szCs w:val="20"/>
                <w:lang w:val="ru-RU"/>
              </w:rPr>
              <w:t xml:space="preserve">Прилог 3.3 Документ о анализи резултата анкета и о усвајању корективних и превентивних мера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 xml:space="preserve">Тим лидерка: </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Бранка Павловић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sz w:val="20"/>
                <w:szCs w:val="20"/>
                <w:lang w:val="ru-RU"/>
              </w:rPr>
              <w:t>Светлана Карић,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Ана Пејић,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Марија Лукић,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Драгица Игњевски,</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Небојша Будимировић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4: </w:t>
            </w:r>
            <w:r w:rsidRPr="003B4AD9">
              <w:rPr>
                <w:rFonts w:cs="TimesNewRoman"/>
                <w:sz w:val="20"/>
                <w:szCs w:val="20"/>
              </w:rPr>
              <w:t>Квалитет студијског програма</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Табела 4.1.  Листа  свих студијских  програма  који  су  акредитовани  на  високошколској установи са укупним бројем уписаних студената на свим годинама студија у текућој и претходне 2 школске године </w:t>
            </w:r>
          </w:p>
          <w:p w:rsidR="00903DCE" w:rsidRPr="003B4AD9" w:rsidRDefault="00903DCE" w:rsidP="005F167C">
            <w:pPr>
              <w:rPr>
                <w:sz w:val="20"/>
                <w:szCs w:val="20"/>
                <w:lang w:val="ru-RU"/>
              </w:rPr>
            </w:pPr>
            <w:r w:rsidRPr="003B4AD9">
              <w:rPr>
                <w:sz w:val="20"/>
                <w:szCs w:val="20"/>
                <w:lang w:val="ru-RU"/>
              </w:rPr>
              <w:t xml:space="preserve">Табела  4.2. Број и проценат  дипломираних  студената (у  односу  на  </w:t>
            </w:r>
            <w:r w:rsidRPr="003B4AD9">
              <w:rPr>
                <w:sz w:val="20"/>
                <w:szCs w:val="20"/>
                <w:lang w:val="ru-RU"/>
              </w:rPr>
              <w:lastRenderedPageBreak/>
              <w:t>број  уписаних)  у претходне 3 школске године у  оквиру  акредитованих  студијских програма. (Ови подаци се израчунавају тако што се укупан број студената који су дипломирали у школској години (до 30. 09.) подели бројем студената уписаних у прву годину студија исте школске године.( Податке показати посебно за сваки ниво студија.</w:t>
            </w:r>
          </w:p>
          <w:p w:rsidR="00903DCE" w:rsidRPr="003B4AD9" w:rsidRDefault="00903DCE" w:rsidP="005F167C">
            <w:pPr>
              <w:rPr>
                <w:sz w:val="20"/>
                <w:szCs w:val="20"/>
                <w:lang w:val="ru-RU"/>
              </w:rPr>
            </w:pPr>
            <w:r w:rsidRPr="003B4AD9">
              <w:rPr>
                <w:sz w:val="20"/>
                <w:szCs w:val="20"/>
                <w:lang w:val="ru-RU"/>
              </w:rPr>
              <w:t>Табела 4.3.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w:t>
            </w:r>
          </w:p>
          <w:p w:rsidR="00903DCE" w:rsidRPr="003B4AD9" w:rsidRDefault="00903DCE" w:rsidP="005F167C">
            <w:pPr>
              <w:rPr>
                <w:sz w:val="20"/>
                <w:szCs w:val="20"/>
                <w:lang w:val="ru-RU"/>
              </w:rPr>
            </w:pPr>
            <w:r w:rsidRPr="003B4AD9">
              <w:rPr>
                <w:sz w:val="20"/>
                <w:szCs w:val="20"/>
                <w:lang w:val="ru-RU"/>
              </w:rPr>
              <w:t>Прилог  4.1.  Анализа  резултата  анкета  о  мишљењу  дипломираних  студената  о квалитету студијког програма и постигнутим исходима учења.</w:t>
            </w:r>
          </w:p>
          <w:p w:rsidR="00903DCE" w:rsidRPr="003B4AD9" w:rsidRDefault="00903DCE" w:rsidP="005F167C">
            <w:pPr>
              <w:rPr>
                <w:sz w:val="20"/>
                <w:szCs w:val="20"/>
                <w:lang w:val="ru-RU"/>
              </w:rPr>
            </w:pPr>
            <w:r w:rsidRPr="003B4AD9">
              <w:rPr>
                <w:sz w:val="20"/>
                <w:szCs w:val="20"/>
                <w:lang w:val="ru-RU"/>
              </w:rPr>
              <w:t>Прилог 4.2. Анализа  резултата  анкета  о  задовољству  послодаваца  стеченим квалификацијама дипломаца.</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lastRenderedPageBreak/>
              <w:t xml:space="preserve">Тим лидерка: </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Александра Максимовић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Ана Пејић,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Станковић,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Мира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lastRenderedPageBreak/>
              <w:t>Андријана Станић,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Рада Андрић,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Драгица Игњевски,</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 xml:space="preserve">Кристина Крстић, </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Небојша Будимировић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lastRenderedPageBreak/>
              <w:t xml:space="preserve">Стандард </w:t>
            </w:r>
            <w:r w:rsidRPr="003B4AD9">
              <w:rPr>
                <w:b/>
                <w:bCs/>
                <w:sz w:val="20"/>
                <w:szCs w:val="20"/>
              </w:rPr>
              <w:t xml:space="preserve">5: </w:t>
            </w:r>
            <w:r w:rsidRPr="003B4AD9">
              <w:rPr>
                <w:rFonts w:cs="TimesNewRoman"/>
                <w:sz w:val="20"/>
                <w:szCs w:val="20"/>
              </w:rPr>
              <w:t>Квалитет наставног процеса</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Прилог 5.1. Анализа резултата анкета студената о квалитету наставног процеса </w:t>
            </w:r>
          </w:p>
          <w:p w:rsidR="00903DCE" w:rsidRPr="003B4AD9" w:rsidRDefault="00903DCE" w:rsidP="005F167C">
            <w:pPr>
              <w:rPr>
                <w:sz w:val="20"/>
                <w:szCs w:val="20"/>
                <w:lang w:val="ru-RU"/>
              </w:rPr>
            </w:pPr>
            <w:r w:rsidRPr="003B4AD9">
              <w:rPr>
                <w:sz w:val="20"/>
                <w:szCs w:val="20"/>
                <w:lang w:val="ru-RU"/>
              </w:rPr>
              <w:t xml:space="preserve">Прилог 5.2. Процедуре и поступци који обезбеђују поштовање плана и распореда наставе. </w:t>
            </w:r>
          </w:p>
          <w:p w:rsidR="00903DCE" w:rsidRPr="003B4AD9" w:rsidRDefault="00903DCE" w:rsidP="005F167C">
            <w:pPr>
              <w:rPr>
                <w:sz w:val="20"/>
                <w:szCs w:val="20"/>
                <w:lang w:val="ru-RU"/>
              </w:rPr>
            </w:pPr>
            <w:r w:rsidRPr="003B4AD9">
              <w:rPr>
                <w:sz w:val="20"/>
                <w:szCs w:val="20"/>
                <w:lang w:val="ru-RU"/>
              </w:rPr>
              <w:t xml:space="preserve">Прилог  5.3. Доказ о спроведеним активностима којима се подстиче стицање активних компетенција наставника и сарадника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лидерке:</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Сања Вулетић,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Љиљана Станков,</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Ружица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Ана Пејић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t xml:space="preserve">Стандард </w:t>
            </w:r>
            <w:r w:rsidRPr="003B4AD9">
              <w:rPr>
                <w:b/>
                <w:bCs/>
                <w:sz w:val="20"/>
                <w:szCs w:val="20"/>
                <w:lang w:val="ru-RU"/>
              </w:rPr>
              <w:t xml:space="preserve">6: </w:t>
            </w:r>
            <w:r w:rsidRPr="003B4AD9">
              <w:rPr>
                <w:rFonts w:cs="TimesNewRoman"/>
                <w:sz w:val="20"/>
                <w:szCs w:val="20"/>
                <w:lang w:val="ru-RU"/>
              </w:rPr>
              <w:t>Квалитет научноистраживачког</w:t>
            </w:r>
            <w:r w:rsidRPr="003B4AD9">
              <w:rPr>
                <w:sz w:val="20"/>
                <w:szCs w:val="20"/>
                <w:lang w:val="ru-RU"/>
              </w:rPr>
              <w:t xml:space="preserve">, </w:t>
            </w:r>
            <w:r w:rsidRPr="003B4AD9">
              <w:rPr>
                <w:rFonts w:cs="TimesNewRoman"/>
                <w:sz w:val="20"/>
                <w:szCs w:val="20"/>
                <w:lang w:val="ru-RU"/>
              </w:rPr>
              <w:t>уметничког и стручног рада</w:t>
            </w:r>
          </w:p>
          <w:p w:rsidR="00903DCE" w:rsidRPr="003B4AD9" w:rsidRDefault="00903DCE" w:rsidP="005F167C">
            <w:pPr>
              <w:autoSpaceDE w:val="0"/>
              <w:autoSpaceDN w:val="0"/>
              <w:adjustRightInd w:val="0"/>
              <w:rPr>
                <w:rFonts w:cs="TimesNewRoman,Bold"/>
                <w:b/>
                <w:bCs/>
                <w:sz w:val="20"/>
                <w:szCs w:val="20"/>
                <w:lang w:val="ru-RU"/>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Табела 6.1. Назив  текућих научноистраживачких/уметничких  пројеката,  чији  су  руководиоци  наставници  стално запослени у високошколској установи. </w:t>
            </w:r>
          </w:p>
          <w:p w:rsidR="00903DCE" w:rsidRPr="003B4AD9" w:rsidRDefault="00903DCE" w:rsidP="005F167C">
            <w:pPr>
              <w:rPr>
                <w:sz w:val="20"/>
                <w:szCs w:val="20"/>
                <w:lang w:val="ru-RU"/>
              </w:rPr>
            </w:pPr>
            <w:r w:rsidRPr="003B4AD9">
              <w:rPr>
                <w:sz w:val="20"/>
                <w:szCs w:val="20"/>
                <w:lang w:val="ru-RU"/>
              </w:rPr>
              <w:t xml:space="preserve">Табела 6.2. Списак наставника и сарадника запослених у високошколској установи, учесника у текућим домаћим и међународним пројектима </w:t>
            </w:r>
          </w:p>
          <w:p w:rsidR="00903DCE" w:rsidRPr="003B4AD9" w:rsidRDefault="00903DCE" w:rsidP="005F167C">
            <w:pPr>
              <w:rPr>
                <w:sz w:val="20"/>
                <w:szCs w:val="20"/>
                <w:lang w:val="ru-RU"/>
              </w:rPr>
            </w:pPr>
            <w:r w:rsidRPr="003B4AD9">
              <w:rPr>
                <w:sz w:val="20"/>
                <w:szCs w:val="20"/>
                <w:lang w:val="ru-RU"/>
              </w:rPr>
              <w:t xml:space="preserve">Табела 6.3.  Збирни  преглед  научноистраживачких и уметничких резултата у установи у претходној календарској години према критеријумима Министарства. </w:t>
            </w:r>
          </w:p>
          <w:p w:rsidR="00903DCE" w:rsidRPr="003B4AD9" w:rsidRDefault="00903DCE" w:rsidP="005F167C">
            <w:pPr>
              <w:rPr>
                <w:sz w:val="20"/>
                <w:szCs w:val="20"/>
                <w:lang w:val="ru-RU"/>
              </w:rPr>
            </w:pPr>
            <w:r w:rsidRPr="003B4AD9">
              <w:rPr>
                <w:sz w:val="20"/>
                <w:szCs w:val="20"/>
                <w:lang w:val="ru-RU"/>
              </w:rPr>
              <w:t xml:space="preserve">Табела 6.4  Списак </w:t>
            </w:r>
            <w:r w:rsidRPr="003B4AD9">
              <w:rPr>
                <w:sz w:val="20"/>
                <w:szCs w:val="20"/>
              </w:rPr>
              <w:t>SCI</w:t>
            </w:r>
            <w:r w:rsidRPr="003B4AD9">
              <w:rPr>
                <w:sz w:val="20"/>
                <w:szCs w:val="20"/>
                <w:lang w:val="ru-RU"/>
              </w:rPr>
              <w:t>/ ССЦИ-индексираних радова по годинама за претходни трогодишњи период. (Навести референце са редним бројем)</w:t>
            </w:r>
          </w:p>
          <w:p w:rsidR="00903DCE" w:rsidRPr="003B4AD9" w:rsidRDefault="00903DCE" w:rsidP="005F167C">
            <w:pPr>
              <w:rPr>
                <w:sz w:val="20"/>
                <w:szCs w:val="20"/>
                <w:lang w:val="ru-RU"/>
              </w:rPr>
            </w:pPr>
            <w:r w:rsidRPr="003B4AD9">
              <w:rPr>
                <w:sz w:val="20"/>
                <w:szCs w:val="20"/>
                <w:lang w:val="ru-RU"/>
              </w:rPr>
              <w:t>Табела 6.5. Листа   одбрањених  докторских   дисертација  (име кандидтата, име ментора,  назив дисертације и година одбране, публиковани резултати) у високошколској установи у претходне три школске године</w:t>
            </w:r>
          </w:p>
          <w:p w:rsidR="00903DCE" w:rsidRPr="003B4AD9" w:rsidRDefault="00903DCE" w:rsidP="005F167C">
            <w:pPr>
              <w:rPr>
                <w:sz w:val="20"/>
                <w:szCs w:val="20"/>
                <w:lang w:val="ru-RU"/>
              </w:rPr>
            </w:pPr>
            <w:r w:rsidRPr="003B4AD9">
              <w:rPr>
                <w:sz w:val="20"/>
                <w:szCs w:val="20"/>
                <w:lang w:val="ru-RU"/>
              </w:rPr>
              <w:lastRenderedPageBreak/>
              <w:t>Табела 6.6. Списак стручних и уметничких пројеката који се тренутно реализују у установи чији  су  руководиоци  наставници  стално запослени у високошколској установи.</w:t>
            </w:r>
          </w:p>
          <w:p w:rsidR="00903DCE" w:rsidRPr="003B4AD9" w:rsidRDefault="00903DCE" w:rsidP="005F167C">
            <w:pPr>
              <w:rPr>
                <w:sz w:val="20"/>
                <w:szCs w:val="20"/>
                <w:lang w:val="ru-RU"/>
              </w:rPr>
            </w:pPr>
            <w:r w:rsidRPr="003B4AD9">
              <w:rPr>
                <w:sz w:val="20"/>
                <w:szCs w:val="20"/>
                <w:lang w:val="ru-RU"/>
              </w:rPr>
              <w:t>Табела 6.7 Списак ментора према тренутно важећим стандардима који се односи на испуњеност услова за менторе у оквиру образовно-научног, односно образовноуметничког поља, као и однос броја ментора у односу на укупан број наставника на високошколској установи.</w:t>
            </w:r>
          </w:p>
          <w:p w:rsidR="00903DCE" w:rsidRPr="003B4AD9" w:rsidRDefault="00903DCE" w:rsidP="005F167C">
            <w:pPr>
              <w:rPr>
                <w:sz w:val="20"/>
                <w:szCs w:val="20"/>
                <w:lang w:val="ru-RU"/>
              </w:rPr>
            </w:pPr>
            <w:r w:rsidRPr="003B4AD9">
              <w:rPr>
                <w:sz w:val="20"/>
                <w:szCs w:val="20"/>
                <w:lang w:val="ru-RU"/>
              </w:rPr>
              <w:t xml:space="preserve">Прилог  6.1. Списак  награда  и признања  наставника,  сарадника  и  студената  за остварене резултате у научноистраживачком и раду. </w:t>
            </w:r>
          </w:p>
          <w:p w:rsidR="00903DCE" w:rsidRPr="003B4AD9" w:rsidRDefault="00903DCE" w:rsidP="005F167C">
            <w:pPr>
              <w:rPr>
                <w:sz w:val="20"/>
                <w:szCs w:val="20"/>
                <w:lang w:val="ru-RU"/>
              </w:rPr>
            </w:pPr>
            <w:r w:rsidRPr="003B4AD9">
              <w:rPr>
                <w:sz w:val="20"/>
                <w:szCs w:val="20"/>
                <w:lang w:val="ru-RU"/>
              </w:rPr>
              <w:t xml:space="preserve">Прилог  6.2. Однос наставника и сарадника укључених у пројекте у односу на укупан број наставника и сарадника на високошколској установи. </w:t>
            </w:r>
          </w:p>
          <w:p w:rsidR="00903DCE" w:rsidRPr="003B4AD9" w:rsidRDefault="00903DCE" w:rsidP="005F167C">
            <w:pPr>
              <w:rPr>
                <w:sz w:val="20"/>
                <w:szCs w:val="20"/>
                <w:lang w:val="ru-RU"/>
              </w:rPr>
            </w:pPr>
            <w:r w:rsidRPr="003B4AD9">
              <w:rPr>
                <w:sz w:val="20"/>
                <w:szCs w:val="20"/>
                <w:lang w:val="ru-RU"/>
              </w:rPr>
              <w:t xml:space="preserve">Прилог  6.3.  Однос  броја  </w:t>
            </w:r>
            <w:r w:rsidRPr="003B4AD9">
              <w:rPr>
                <w:sz w:val="20"/>
                <w:szCs w:val="20"/>
              </w:rPr>
              <w:t>SCI</w:t>
            </w:r>
            <w:r w:rsidRPr="003B4AD9">
              <w:rPr>
                <w:sz w:val="20"/>
                <w:szCs w:val="20"/>
                <w:lang w:val="ru-RU"/>
              </w:rPr>
              <w:t>-индексираних    радова  у  односу  на  укупан  број наставника и сарадника на високошколској установи.</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lastRenderedPageBreak/>
              <w:t>Тим лидери:</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Александра Максимовић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Вјекослав Будимировић,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Ружица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Милена Ђурковић-Пантелић,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Марина Апелић,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Петар Гајић,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 xml:space="preserve">Мира Видаковић, </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Драгиша Маринковић,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Кристина Крстић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
                <w:bCs/>
                <w:sz w:val="20"/>
                <w:szCs w:val="20"/>
                <w:lang w:val="ru-RU"/>
              </w:rPr>
            </w:pPr>
            <w:r w:rsidRPr="003B4AD9">
              <w:rPr>
                <w:rFonts w:cs="TimesNewRoman,Bold"/>
                <w:b/>
                <w:bCs/>
                <w:sz w:val="20"/>
                <w:szCs w:val="20"/>
                <w:lang w:val="ru-RU"/>
              </w:rPr>
              <w:lastRenderedPageBreak/>
              <w:t xml:space="preserve">Стандард </w:t>
            </w:r>
            <w:r w:rsidRPr="003B4AD9">
              <w:rPr>
                <w:b/>
                <w:bCs/>
                <w:sz w:val="20"/>
                <w:szCs w:val="20"/>
                <w:lang w:val="ru-RU"/>
              </w:rPr>
              <w:t xml:space="preserve">7: </w:t>
            </w:r>
            <w:r w:rsidRPr="003B4AD9">
              <w:rPr>
                <w:rFonts w:cs="TimesNewRoman"/>
                <w:sz w:val="20"/>
                <w:szCs w:val="20"/>
                <w:lang w:val="ru-RU"/>
              </w:rPr>
              <w:t>Квалитет наставника и сарадника</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Табела 7.1. Преглед броја наставника по звањима и статус наставника у високошколској установи  (радни однос са пуним и непуним радним временом, </w:t>
            </w:r>
            <w:r w:rsidRPr="003B4AD9">
              <w:rPr>
                <w:sz w:val="20"/>
                <w:szCs w:val="20"/>
                <w:lang w:val="ru-RU"/>
              </w:rPr>
              <w:br/>
              <w:t xml:space="preserve">ангажовање по уговору) </w:t>
            </w:r>
          </w:p>
          <w:p w:rsidR="00903DCE" w:rsidRPr="003B4AD9" w:rsidRDefault="00903DCE" w:rsidP="005F167C">
            <w:pPr>
              <w:rPr>
                <w:sz w:val="20"/>
                <w:szCs w:val="20"/>
                <w:lang w:val="ru-RU"/>
              </w:rPr>
            </w:pPr>
            <w:r w:rsidRPr="003B4AD9">
              <w:rPr>
                <w:sz w:val="20"/>
                <w:szCs w:val="20"/>
                <w:lang w:val="ru-RU"/>
              </w:rPr>
              <w:t xml:space="preserve">Табела 7.2. Преглед броја сарадника и статус сарадника у високошколској установи  (радни однос са пуним и непуним радним временом, ангажовање по уговору) </w:t>
            </w:r>
          </w:p>
          <w:p w:rsidR="00903DCE" w:rsidRPr="003B4AD9" w:rsidRDefault="00903DCE" w:rsidP="005F167C">
            <w:pPr>
              <w:rPr>
                <w:sz w:val="20"/>
                <w:szCs w:val="20"/>
                <w:lang w:val="ru-RU"/>
              </w:rPr>
            </w:pPr>
            <w:r w:rsidRPr="003B4AD9">
              <w:rPr>
                <w:sz w:val="20"/>
                <w:szCs w:val="20"/>
                <w:lang w:val="ru-RU"/>
              </w:rPr>
              <w:t xml:space="preserve">Прилог  7.1. Правилник о избору наставника и сарадника </w:t>
            </w:r>
          </w:p>
          <w:p w:rsidR="00903DCE" w:rsidRPr="003B4AD9" w:rsidRDefault="00903DCE" w:rsidP="005F167C">
            <w:pPr>
              <w:rPr>
                <w:sz w:val="20"/>
                <w:szCs w:val="20"/>
                <w:lang w:val="ru-RU"/>
              </w:rPr>
            </w:pPr>
            <w:r w:rsidRPr="003B4AD9">
              <w:rPr>
                <w:sz w:val="20"/>
                <w:szCs w:val="20"/>
                <w:lang w:val="ru-RU"/>
              </w:rPr>
              <w:t xml:space="preserve">Прилог 7.2.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Светлана Карић,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Мира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Ана Пејић,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Срђан Јовановић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8: </w:t>
            </w:r>
            <w:r w:rsidRPr="003B4AD9">
              <w:rPr>
                <w:rFonts w:cs="TimesNewRoman"/>
                <w:sz w:val="20"/>
                <w:szCs w:val="20"/>
              </w:rPr>
              <w:t>Квалитет студената</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Табела 8.1. Преглед броја студената по нивоима, студијским програмима и годинама студија на текућој школској години </w:t>
            </w:r>
          </w:p>
          <w:p w:rsidR="00903DCE" w:rsidRPr="003B4AD9" w:rsidRDefault="00903DCE" w:rsidP="005F167C">
            <w:pPr>
              <w:rPr>
                <w:sz w:val="20"/>
                <w:szCs w:val="20"/>
                <w:lang w:val="ru-RU"/>
              </w:rPr>
            </w:pPr>
            <w:r w:rsidRPr="003B4AD9">
              <w:rPr>
                <w:sz w:val="20"/>
                <w:szCs w:val="20"/>
                <w:lang w:val="ru-RU"/>
              </w:rPr>
              <w:t>Табела 8.2.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rsidR="00903DCE" w:rsidRPr="003B4AD9" w:rsidRDefault="00903DCE" w:rsidP="005F167C">
            <w:pPr>
              <w:rPr>
                <w:sz w:val="20"/>
                <w:szCs w:val="20"/>
                <w:lang w:val="ru-RU"/>
              </w:rPr>
            </w:pPr>
            <w:r w:rsidRPr="003B4AD9">
              <w:rPr>
                <w:sz w:val="20"/>
                <w:szCs w:val="20"/>
                <w:lang w:val="ru-RU"/>
              </w:rPr>
              <w:t>Табела 8.3.  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rsidR="00903DCE" w:rsidRPr="003B4AD9" w:rsidRDefault="00903DCE" w:rsidP="005F167C">
            <w:pPr>
              <w:rPr>
                <w:b/>
                <w:sz w:val="20"/>
                <w:szCs w:val="20"/>
                <w:lang w:val="ru-RU"/>
              </w:rPr>
            </w:pPr>
            <w:r w:rsidRPr="003B4AD9">
              <w:rPr>
                <w:sz w:val="20"/>
                <w:szCs w:val="20"/>
                <w:lang w:val="ru-RU"/>
              </w:rPr>
              <w:t xml:space="preserve">Прилог 8.1. Правилник о процедури пријема студената </w:t>
            </w:r>
          </w:p>
          <w:p w:rsidR="00903DCE" w:rsidRPr="003B4AD9" w:rsidRDefault="00903DCE" w:rsidP="005F167C">
            <w:pPr>
              <w:rPr>
                <w:sz w:val="20"/>
                <w:szCs w:val="20"/>
                <w:lang w:val="ru-RU"/>
              </w:rPr>
            </w:pPr>
            <w:r w:rsidRPr="003B4AD9">
              <w:rPr>
                <w:sz w:val="20"/>
                <w:szCs w:val="20"/>
                <w:lang w:val="ru-RU"/>
              </w:rPr>
              <w:lastRenderedPageBreak/>
              <w:t xml:space="preserve">Прилог 8.2. Правилник о оцењивању </w:t>
            </w:r>
          </w:p>
          <w:p w:rsidR="00903DCE" w:rsidRPr="003B4AD9" w:rsidRDefault="00903DCE" w:rsidP="005F167C">
            <w:pPr>
              <w:rPr>
                <w:sz w:val="20"/>
                <w:szCs w:val="20"/>
                <w:lang w:val="ru-RU"/>
              </w:rPr>
            </w:pPr>
            <w:r w:rsidRPr="003B4AD9">
              <w:rPr>
                <w:sz w:val="20"/>
                <w:szCs w:val="20"/>
                <w:lang w:val="ru-RU"/>
              </w:rPr>
              <w:t xml:space="preserve">Прилог 8.3. Процедуре и корективне мере у случају неиспуњавања и одступања од усвојених процедура оцењивања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lastRenderedPageBreak/>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Андријана Станић,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Рада Андрић,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Сања Вулетић,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Љиљана Станков,</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Ружица Јовановић,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Ана Пејић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lastRenderedPageBreak/>
              <w:t xml:space="preserve">Стандард </w:t>
            </w:r>
            <w:r w:rsidRPr="003B4AD9">
              <w:rPr>
                <w:b/>
                <w:bCs/>
                <w:sz w:val="20"/>
                <w:szCs w:val="20"/>
                <w:lang w:val="ru-RU"/>
              </w:rPr>
              <w:t xml:space="preserve">9: </w:t>
            </w:r>
            <w:r w:rsidRPr="003B4AD9">
              <w:rPr>
                <w:rFonts w:cs="TimesNewRoman"/>
                <w:sz w:val="20"/>
                <w:szCs w:val="20"/>
                <w:lang w:val="ru-RU"/>
              </w:rPr>
              <w:t>Квалитет уџбеника</w:t>
            </w:r>
            <w:r w:rsidRPr="003B4AD9">
              <w:rPr>
                <w:sz w:val="20"/>
                <w:szCs w:val="20"/>
                <w:lang w:val="ru-RU"/>
              </w:rPr>
              <w:t xml:space="preserve">, </w:t>
            </w:r>
            <w:r w:rsidRPr="003B4AD9">
              <w:rPr>
                <w:rFonts w:cs="TimesNewRoman"/>
                <w:sz w:val="20"/>
                <w:szCs w:val="20"/>
                <w:lang w:val="ru-RU"/>
              </w:rPr>
              <w:t>литературе</w:t>
            </w:r>
            <w:r w:rsidRPr="003B4AD9">
              <w:rPr>
                <w:sz w:val="20"/>
                <w:szCs w:val="20"/>
                <w:lang w:val="ru-RU"/>
              </w:rPr>
              <w:t xml:space="preserve">, </w:t>
            </w:r>
            <w:r w:rsidRPr="003B4AD9">
              <w:rPr>
                <w:rFonts w:cs="TimesNewRoman"/>
                <w:sz w:val="20"/>
                <w:szCs w:val="20"/>
                <w:lang w:val="ru-RU"/>
              </w:rPr>
              <w:t>библиотечких и информатичких ресурса</w:t>
            </w:r>
          </w:p>
          <w:p w:rsidR="00903DCE" w:rsidRPr="003B4AD9" w:rsidRDefault="00903DCE" w:rsidP="005F167C">
            <w:pPr>
              <w:autoSpaceDE w:val="0"/>
              <w:autoSpaceDN w:val="0"/>
              <w:adjustRightInd w:val="0"/>
              <w:rPr>
                <w:rFonts w:cs="TimesNewRoman,Bold"/>
                <w:b/>
                <w:bCs/>
                <w:sz w:val="20"/>
                <w:szCs w:val="20"/>
                <w:lang w:val="ru-RU"/>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Табела 9.1. Број и врста библиотечких јединица у високошколској установи </w:t>
            </w:r>
          </w:p>
          <w:p w:rsidR="00903DCE" w:rsidRPr="003B4AD9" w:rsidRDefault="00903DCE" w:rsidP="005F167C">
            <w:pPr>
              <w:rPr>
                <w:sz w:val="20"/>
                <w:szCs w:val="20"/>
              </w:rPr>
            </w:pPr>
            <w:r w:rsidRPr="003B4AD9">
              <w:rPr>
                <w:sz w:val="20"/>
                <w:szCs w:val="20"/>
              </w:rPr>
              <w:t>Табела 9.2. Попис информатичких ресурса</w:t>
            </w:r>
          </w:p>
          <w:p w:rsidR="00903DCE" w:rsidRPr="003B4AD9" w:rsidRDefault="00903DCE" w:rsidP="005F167C">
            <w:pPr>
              <w:rPr>
                <w:sz w:val="20"/>
                <w:szCs w:val="20"/>
                <w:lang w:val="ru-RU"/>
              </w:rPr>
            </w:pPr>
            <w:r w:rsidRPr="003B4AD9">
              <w:rPr>
                <w:sz w:val="20"/>
                <w:szCs w:val="20"/>
                <w:lang w:val="ru-RU"/>
              </w:rPr>
              <w:t xml:space="preserve">Прилог 9.1 Општи акт о уџбеницима. </w:t>
            </w:r>
          </w:p>
          <w:p w:rsidR="00903DCE" w:rsidRPr="003B4AD9" w:rsidRDefault="00903DCE" w:rsidP="005F167C">
            <w:pPr>
              <w:rPr>
                <w:sz w:val="20"/>
                <w:szCs w:val="20"/>
                <w:lang w:val="ru-RU"/>
              </w:rPr>
            </w:pPr>
            <w:r w:rsidRPr="003B4AD9">
              <w:rPr>
                <w:sz w:val="20"/>
                <w:szCs w:val="20"/>
                <w:lang w:val="ru-RU"/>
              </w:rPr>
              <w:t>Прилог 9.2. Списак уџбеника и монографија чији су аутори наставници запослени на високошколској установи (са редним бројевима)</w:t>
            </w:r>
          </w:p>
          <w:p w:rsidR="00903DCE" w:rsidRPr="003B4AD9" w:rsidRDefault="00903DCE" w:rsidP="005F167C">
            <w:pPr>
              <w:rPr>
                <w:sz w:val="20"/>
                <w:szCs w:val="20"/>
                <w:lang w:val="ru-RU"/>
              </w:rPr>
            </w:pPr>
            <w:r w:rsidRPr="003B4AD9">
              <w:rPr>
                <w:sz w:val="20"/>
                <w:szCs w:val="20"/>
                <w:lang w:val="ru-RU"/>
              </w:rPr>
              <w:t xml:space="preserve">Прилог 9.3. Однос броја уџбеника и монографија (заједно) чији су аутори наставници запослени на установи са бројем наставника на установи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Ружица Јовановић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2A2491" w:rsidP="005F167C">
            <w:pPr>
              <w:autoSpaceDE w:val="0"/>
              <w:autoSpaceDN w:val="0"/>
              <w:adjustRightInd w:val="0"/>
              <w:rPr>
                <w:rFonts w:cs="TimesNewRoman,Bold"/>
                <w:bCs/>
                <w:sz w:val="20"/>
                <w:szCs w:val="20"/>
                <w:lang w:val="ru-RU"/>
              </w:rPr>
            </w:pPr>
            <w:r>
              <w:rPr>
                <w:rFonts w:cs="TimesNewRoman,Bold"/>
                <w:bCs/>
                <w:sz w:val="20"/>
                <w:szCs w:val="20"/>
                <w:lang w:val="ru-RU"/>
              </w:rPr>
              <w:t>Ружица Јовановић</w:t>
            </w:r>
            <w:r w:rsidR="00903DCE" w:rsidRPr="003B4AD9">
              <w:rPr>
                <w:rFonts w:cs="TimesNewRoman,Bold"/>
                <w:bCs/>
                <w:sz w:val="20"/>
                <w:szCs w:val="20"/>
                <w:lang w:val="ru-RU"/>
              </w:rPr>
              <w:t>,</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Марија Лукић,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Мирјана Лукић,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Вук Јовановић,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Срђан Јовановић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t xml:space="preserve">Стандард </w:t>
            </w:r>
            <w:r w:rsidRPr="003B4AD9">
              <w:rPr>
                <w:b/>
                <w:bCs/>
                <w:sz w:val="20"/>
                <w:szCs w:val="20"/>
                <w:lang w:val="ru-RU"/>
              </w:rPr>
              <w:t xml:space="preserve">10: </w:t>
            </w:r>
            <w:r w:rsidRPr="003B4AD9">
              <w:rPr>
                <w:rFonts w:cs="TimesNewRoman"/>
                <w:sz w:val="20"/>
                <w:szCs w:val="20"/>
                <w:lang w:val="ru-RU"/>
              </w:rPr>
              <w:t>Квалитет управљања високошколском установом и квалитет ненаставне</w:t>
            </w:r>
          </w:p>
          <w:p w:rsidR="00903DCE" w:rsidRPr="003B4AD9" w:rsidRDefault="00903DCE" w:rsidP="005F167C">
            <w:pPr>
              <w:autoSpaceDE w:val="0"/>
              <w:autoSpaceDN w:val="0"/>
              <w:adjustRightInd w:val="0"/>
              <w:rPr>
                <w:rFonts w:cs="TimesNewRoman"/>
                <w:sz w:val="20"/>
                <w:szCs w:val="20"/>
              </w:rPr>
            </w:pPr>
            <w:r w:rsidRPr="003B4AD9">
              <w:rPr>
                <w:rFonts w:cs="TimesNewRoman"/>
                <w:sz w:val="20"/>
                <w:szCs w:val="20"/>
              </w:rPr>
              <w:t>подршке</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b/>
                <w:sz w:val="20"/>
                <w:szCs w:val="20"/>
                <w:lang w:val="ru-RU"/>
              </w:rPr>
            </w:pPr>
            <w:r w:rsidRPr="003B4AD9">
              <w:rPr>
                <w:sz w:val="20"/>
                <w:szCs w:val="20"/>
                <w:lang w:val="ru-RU"/>
              </w:rPr>
              <w:t xml:space="preserve">Табела 10.1. Број  ненаставних  радника  стално  запослених  у  високошколској </w:t>
            </w:r>
            <w:r w:rsidRPr="003B4AD9">
              <w:rPr>
                <w:sz w:val="20"/>
                <w:szCs w:val="20"/>
                <w:lang w:val="ru-RU"/>
              </w:rPr>
              <w:br/>
              <w:t xml:space="preserve">установи у оквиру одговарајућих организационих јединица </w:t>
            </w:r>
          </w:p>
          <w:p w:rsidR="00903DCE" w:rsidRPr="003B4AD9" w:rsidRDefault="00903DCE" w:rsidP="005F167C">
            <w:pPr>
              <w:rPr>
                <w:sz w:val="20"/>
                <w:szCs w:val="20"/>
                <w:lang w:val="ru-RU"/>
              </w:rPr>
            </w:pPr>
            <w:r w:rsidRPr="003B4AD9">
              <w:rPr>
                <w:sz w:val="20"/>
                <w:szCs w:val="20"/>
                <w:lang w:val="ru-RU"/>
              </w:rPr>
              <w:t xml:space="preserve">Прилог 10.1. Шематска организациона структура високошколске установе </w:t>
            </w:r>
          </w:p>
          <w:p w:rsidR="00903DCE" w:rsidRPr="003B4AD9" w:rsidRDefault="00903DCE" w:rsidP="005F167C">
            <w:pPr>
              <w:rPr>
                <w:sz w:val="20"/>
                <w:szCs w:val="20"/>
                <w:lang w:val="ru-RU"/>
              </w:rPr>
            </w:pPr>
            <w:r w:rsidRPr="003B4AD9">
              <w:rPr>
                <w:sz w:val="20"/>
                <w:szCs w:val="20"/>
                <w:lang w:val="ru-RU"/>
              </w:rPr>
              <w:t xml:space="preserve">Прилог 10.2. </w:t>
            </w:r>
            <w:r w:rsidRPr="003B4AD9">
              <w:rPr>
                <w:sz w:val="20"/>
                <w:szCs w:val="20"/>
              </w:rPr>
              <w:t>A</w:t>
            </w:r>
            <w:r w:rsidRPr="003B4AD9">
              <w:rPr>
                <w:sz w:val="20"/>
                <w:szCs w:val="20"/>
                <w:lang w:val="ru-RU"/>
              </w:rPr>
              <w:t>нализа резултата анкете студената о процени квалитета рада органа управљања и рада стручних служби</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sz w:val="20"/>
                <w:szCs w:val="20"/>
                <w:lang w:val="ru-RU"/>
              </w:rPr>
              <w:t>Светлана Карић,</w:t>
            </w:r>
          </w:p>
          <w:p w:rsidR="00903DCE" w:rsidRPr="003B4AD9" w:rsidRDefault="002A2491" w:rsidP="005F167C">
            <w:pPr>
              <w:autoSpaceDE w:val="0"/>
              <w:autoSpaceDN w:val="0"/>
              <w:adjustRightInd w:val="0"/>
              <w:rPr>
                <w:rFonts w:cs="TimesNewRoman,Bold"/>
                <w:bCs/>
                <w:sz w:val="20"/>
                <w:szCs w:val="20"/>
                <w:lang w:val="ru-RU"/>
              </w:rPr>
            </w:pPr>
            <w:r>
              <w:rPr>
                <w:rFonts w:cs="TimesNewRoman,Bold"/>
                <w:bCs/>
                <w:sz w:val="20"/>
                <w:szCs w:val="20"/>
                <w:lang w:val="ru-RU"/>
              </w:rPr>
              <w:t>Сања Вулетић</w:t>
            </w:r>
            <w:r w:rsidR="00903DCE" w:rsidRPr="003B4AD9">
              <w:rPr>
                <w:rFonts w:cs="TimesNewRoman,Bold"/>
                <w:bCs/>
                <w:sz w:val="20"/>
                <w:szCs w:val="20"/>
                <w:lang w:val="ru-RU"/>
              </w:rPr>
              <w:t>,</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Ана Пејић,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Кристина Крстић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11: </w:t>
            </w:r>
            <w:r w:rsidRPr="003B4AD9">
              <w:rPr>
                <w:rFonts w:cs="TimesNewRoman"/>
                <w:sz w:val="20"/>
                <w:szCs w:val="20"/>
              </w:rPr>
              <w:t>Квалитет простора и опреме</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b/>
                <w:sz w:val="20"/>
                <w:szCs w:val="20"/>
                <w:lang w:val="ru-RU"/>
              </w:rPr>
            </w:pPr>
            <w:r w:rsidRPr="003B4AD9">
              <w:rPr>
                <w:sz w:val="20"/>
                <w:szCs w:val="20"/>
                <w:lang w:val="ru-RU"/>
              </w:rPr>
              <w:t xml:space="preserve">Табела 11.1. Укупна  површина (у  власништву  високошколске  установе  и  изнајмљени  простор) са површином  објеката (амфитеатри,  учионице, лабораторије, организационе јединице, службе) </w:t>
            </w:r>
          </w:p>
          <w:p w:rsidR="00903DCE" w:rsidRPr="003B4AD9" w:rsidRDefault="00903DCE" w:rsidP="005F167C">
            <w:pPr>
              <w:rPr>
                <w:b/>
                <w:sz w:val="20"/>
                <w:szCs w:val="20"/>
                <w:lang w:val="ru-RU"/>
              </w:rPr>
            </w:pPr>
            <w:r w:rsidRPr="003B4AD9">
              <w:rPr>
                <w:sz w:val="20"/>
                <w:szCs w:val="20"/>
                <w:lang w:val="ru-RU"/>
              </w:rPr>
              <w:t xml:space="preserve">Табела 11.2. Листа опреме у власништву високошколске установе која се користи у наставном процесу и научноистраживачком раду </w:t>
            </w:r>
          </w:p>
          <w:p w:rsidR="00903DCE" w:rsidRPr="003B4AD9" w:rsidRDefault="00903DCE" w:rsidP="005F167C">
            <w:pPr>
              <w:rPr>
                <w:sz w:val="20"/>
                <w:szCs w:val="20"/>
                <w:lang w:val="ru-RU"/>
              </w:rPr>
            </w:pPr>
            <w:r w:rsidRPr="003B4AD9">
              <w:rPr>
                <w:sz w:val="20"/>
                <w:szCs w:val="20"/>
                <w:lang w:val="ru-RU"/>
              </w:rPr>
              <w:t>Табела 11.3. Наставно-научне и стручне базе</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sz w:val="20"/>
                <w:szCs w:val="20"/>
                <w:lang w:val="ru-RU"/>
              </w:rPr>
              <w:t>Срђан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Небојша Будимировић, Мирјана Лукић,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Марина Апелић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12: </w:t>
            </w:r>
            <w:r w:rsidRPr="003B4AD9">
              <w:rPr>
                <w:rFonts w:cs="TimesNewRoman"/>
                <w:sz w:val="20"/>
                <w:szCs w:val="20"/>
              </w:rPr>
              <w:t>Финансирање</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jc w:val="both"/>
              <w:rPr>
                <w:sz w:val="20"/>
                <w:szCs w:val="20"/>
                <w:lang w:val="ru-RU"/>
              </w:rPr>
            </w:pPr>
            <w:r w:rsidRPr="003B4AD9">
              <w:rPr>
                <w:sz w:val="20"/>
                <w:szCs w:val="20"/>
                <w:lang w:val="ru-RU"/>
              </w:rPr>
              <w:t xml:space="preserve">Прилог 12.1. Финансијски план </w:t>
            </w:r>
          </w:p>
          <w:p w:rsidR="00903DCE" w:rsidRPr="003B4AD9" w:rsidRDefault="00903DCE" w:rsidP="005F167C">
            <w:pPr>
              <w:jc w:val="both"/>
              <w:rPr>
                <w:sz w:val="20"/>
                <w:szCs w:val="20"/>
                <w:lang w:val="ru-RU"/>
              </w:rPr>
            </w:pPr>
            <w:r w:rsidRPr="003B4AD9">
              <w:rPr>
                <w:sz w:val="20"/>
                <w:szCs w:val="20"/>
                <w:lang w:val="ru-RU"/>
              </w:rPr>
              <w:t xml:space="preserve">Прилог 12.2. Финансијски извештај за претходну календарску годину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Љубинка Поповић,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Чланица тима:</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Биљана Пантелић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t xml:space="preserve">Стандард </w:t>
            </w:r>
            <w:r w:rsidRPr="003B4AD9">
              <w:rPr>
                <w:b/>
                <w:bCs/>
                <w:sz w:val="20"/>
                <w:szCs w:val="20"/>
                <w:lang w:val="ru-RU"/>
              </w:rPr>
              <w:t xml:space="preserve">13: </w:t>
            </w:r>
            <w:r w:rsidRPr="003B4AD9">
              <w:rPr>
                <w:rFonts w:cs="TimesNewRoman"/>
                <w:sz w:val="20"/>
                <w:szCs w:val="20"/>
                <w:lang w:val="ru-RU"/>
              </w:rPr>
              <w:t>Улога студената у самовредновању и провери квалитета</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jc w:val="both"/>
              <w:rPr>
                <w:sz w:val="20"/>
                <w:szCs w:val="20"/>
                <w:lang w:val="ru-RU"/>
              </w:rPr>
            </w:pPr>
            <w:r w:rsidRPr="003B4AD9">
              <w:rPr>
                <w:sz w:val="20"/>
                <w:szCs w:val="20"/>
                <w:lang w:val="ru-RU"/>
              </w:rPr>
              <w:t xml:space="preserve">Прилог 13.1 Документација која потврђује учешће студената у самовредновању и провери квалитета </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lang w:val="ru-RU"/>
              </w:rPr>
            </w:pPr>
            <w:r w:rsidRPr="003B4AD9">
              <w:rPr>
                <w:rFonts w:cs="TimesNewRoman,Bold"/>
                <w:bCs/>
                <w:sz w:val="20"/>
                <w:szCs w:val="20"/>
                <w:lang w:val="ru-RU"/>
              </w:rPr>
              <w:lastRenderedPageBreak/>
              <w:t>13.1. Списак анкета које се спроводе са студентима и студенти чланови Комисије за квалитет</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lang w:val="ru-RU"/>
              </w:rPr>
            </w:pPr>
            <w:r w:rsidRPr="003B4AD9">
              <w:rPr>
                <w:rFonts w:cs="TimesNewRoman,Bold"/>
                <w:bCs/>
                <w:sz w:val="20"/>
                <w:szCs w:val="20"/>
                <w:lang w:val="ru-RU"/>
              </w:rPr>
              <w:t>13.1.а. Анализа анкетник упитника за новоуписане студенте</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lang w:val="ru-RU"/>
              </w:rPr>
            </w:pPr>
            <w:r w:rsidRPr="003B4AD9">
              <w:rPr>
                <w:rFonts w:cs="TimesNewRoman,Bold"/>
                <w:bCs/>
                <w:sz w:val="20"/>
                <w:szCs w:val="20"/>
                <w:lang w:val="ru-RU"/>
              </w:rPr>
              <w:t>13.1.б. Извештај о студентском вредновању студијског програма</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lang w:val="ru-RU"/>
              </w:rPr>
            </w:pPr>
            <w:r w:rsidRPr="003B4AD9">
              <w:rPr>
                <w:rFonts w:cs="TimesNewRoman,Bold"/>
                <w:bCs/>
                <w:sz w:val="20"/>
                <w:szCs w:val="20"/>
                <w:lang w:val="ru-RU"/>
              </w:rPr>
              <w:t>13.1.в. Извештај о студентском вредновању педагошког рада наставника</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rPr>
            </w:pPr>
            <w:r w:rsidRPr="003B4AD9">
              <w:rPr>
                <w:rFonts w:cs="TimesNewRoman,Bold"/>
                <w:bCs/>
                <w:sz w:val="20"/>
                <w:szCs w:val="20"/>
              </w:rPr>
              <w:t>13.1.д. Анализа задовољства дипломираних студената</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lang w:val="ru-RU"/>
              </w:rPr>
            </w:pPr>
            <w:r w:rsidRPr="003B4AD9">
              <w:rPr>
                <w:rFonts w:cs="TimesNewRoman,Bold"/>
                <w:bCs/>
                <w:sz w:val="20"/>
                <w:szCs w:val="20"/>
                <w:lang w:val="ru-RU"/>
              </w:rPr>
              <w:t>13. 1.ђ, е. Извештај о студентском вредновању рада ненаставног особља и библиотечко-информатичке подршке</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lastRenderedPageBreak/>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Александра Максимовић,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lastRenderedPageBreak/>
              <w:t>Марија Лукић,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Станковић,</w:t>
            </w:r>
          </w:p>
          <w:p w:rsidR="00903DCE" w:rsidRPr="002A2491" w:rsidRDefault="002A2491" w:rsidP="005F167C">
            <w:pPr>
              <w:autoSpaceDE w:val="0"/>
              <w:autoSpaceDN w:val="0"/>
              <w:adjustRightInd w:val="0"/>
              <w:rPr>
                <w:rFonts w:cs="TimesNewRoman,Bold"/>
                <w:bCs/>
                <w:sz w:val="20"/>
                <w:szCs w:val="20"/>
                <w:lang/>
              </w:rPr>
            </w:pPr>
            <w:r>
              <w:rPr>
                <w:rFonts w:cs="TimesNewRoman,Bold"/>
                <w:bCs/>
                <w:sz w:val="20"/>
                <w:szCs w:val="20"/>
                <w:lang/>
              </w:rPr>
              <w:t>Кристина Крстић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lastRenderedPageBreak/>
              <w:t xml:space="preserve">Стандард </w:t>
            </w:r>
            <w:r w:rsidRPr="003B4AD9">
              <w:rPr>
                <w:b/>
                <w:bCs/>
                <w:sz w:val="20"/>
                <w:szCs w:val="20"/>
                <w:lang w:val="ru-RU"/>
              </w:rPr>
              <w:t xml:space="preserve">14: </w:t>
            </w:r>
            <w:r w:rsidRPr="003B4AD9">
              <w:rPr>
                <w:rFonts w:cs="TimesNewRoman"/>
                <w:sz w:val="20"/>
                <w:szCs w:val="20"/>
                <w:lang w:val="ru-RU"/>
              </w:rPr>
              <w:t>Систематско праћење и периодична провера квалитета</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autoSpaceDE w:val="0"/>
              <w:autoSpaceDN w:val="0"/>
              <w:adjustRightInd w:val="0"/>
              <w:rPr>
                <w:rFonts w:cs="TimesNewRoman,Bold"/>
                <w:bCs/>
                <w:sz w:val="20"/>
                <w:szCs w:val="20"/>
                <w:lang w:val="ru-RU"/>
              </w:rPr>
            </w:pPr>
            <w:r w:rsidRPr="003B4AD9">
              <w:rPr>
                <w:sz w:val="20"/>
                <w:szCs w:val="20"/>
                <w:lang w:val="ru-RU"/>
              </w:rPr>
              <w:t>Прилог 14.1 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Марина Апелић,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Вук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Небојша Будимировић</w:t>
            </w:r>
          </w:p>
        </w:tc>
      </w:tr>
    </w:tbl>
    <w:p w:rsidR="00903DCE" w:rsidRPr="003B4AD9" w:rsidRDefault="00903DCE" w:rsidP="00903DCE">
      <w:pPr>
        <w:autoSpaceDE w:val="0"/>
        <w:autoSpaceDN w:val="0"/>
        <w:adjustRightInd w:val="0"/>
        <w:jc w:val="both"/>
        <w:rPr>
          <w:rFonts w:cs="TimesNewRoman,Bold"/>
          <w:bCs/>
          <w:sz w:val="20"/>
          <w:szCs w:val="20"/>
          <w:lang w:val="ru-RU"/>
        </w:rPr>
      </w:pPr>
    </w:p>
    <w:p w:rsidR="00903DCE" w:rsidRPr="003B4AD9" w:rsidRDefault="00903DCE" w:rsidP="00903DCE">
      <w:pPr>
        <w:autoSpaceDE w:val="0"/>
        <w:autoSpaceDN w:val="0"/>
        <w:adjustRightInd w:val="0"/>
        <w:rPr>
          <w:rFonts w:cs="TimesNewRoman"/>
          <w:sz w:val="20"/>
          <w:szCs w:val="20"/>
          <w:lang w:val="ru-RU"/>
        </w:rPr>
      </w:pPr>
    </w:p>
    <w:p w:rsidR="00903DCE" w:rsidRPr="003B4AD9" w:rsidRDefault="00903DCE" w:rsidP="00903DCE">
      <w:pPr>
        <w:rPr>
          <w:sz w:val="20"/>
          <w:szCs w:val="20"/>
          <w:lang w:val="ru-RU"/>
        </w:rPr>
      </w:pPr>
      <w:r w:rsidRPr="003B4AD9">
        <w:rPr>
          <w:sz w:val="20"/>
          <w:szCs w:val="20"/>
          <w:lang w:val="ru-RU"/>
        </w:rPr>
        <w:t>Преглед, коректура и лектура целог текста Извештаја, укључујући и прилоге:</w:t>
      </w:r>
    </w:p>
    <w:p w:rsidR="00903DCE" w:rsidRPr="003B4AD9" w:rsidRDefault="002A2491" w:rsidP="00903DCE">
      <w:pPr>
        <w:rPr>
          <w:sz w:val="20"/>
          <w:szCs w:val="20"/>
          <w:lang w:val="ru-RU"/>
        </w:rPr>
      </w:pPr>
      <w:r>
        <w:rPr>
          <w:sz w:val="20"/>
          <w:szCs w:val="20"/>
          <w:lang w:val="ru-RU"/>
        </w:rPr>
        <w:t>Ружица</w:t>
      </w:r>
      <w:r w:rsidR="00903DCE" w:rsidRPr="003B4AD9">
        <w:rPr>
          <w:sz w:val="20"/>
          <w:szCs w:val="20"/>
          <w:lang w:val="ru-RU"/>
        </w:rPr>
        <w:t xml:space="preserve"> Јовановић,</w:t>
      </w:r>
    </w:p>
    <w:p w:rsidR="00903DCE" w:rsidRPr="003B4AD9" w:rsidRDefault="00903DCE" w:rsidP="00903DCE">
      <w:pPr>
        <w:rPr>
          <w:sz w:val="20"/>
          <w:szCs w:val="20"/>
          <w:lang w:val="ru-RU"/>
        </w:rPr>
      </w:pPr>
      <w:r w:rsidRPr="003B4AD9">
        <w:rPr>
          <w:sz w:val="20"/>
          <w:szCs w:val="20"/>
          <w:lang w:val="ru-RU"/>
        </w:rPr>
        <w:t>Мирјана Марковић</w:t>
      </w:r>
    </w:p>
    <w:p w:rsidR="00903DCE" w:rsidRPr="003B4AD9" w:rsidRDefault="00903DCE" w:rsidP="00903DCE">
      <w:pPr>
        <w:rPr>
          <w:sz w:val="20"/>
          <w:szCs w:val="20"/>
          <w:lang w:val="ru-RU"/>
        </w:rPr>
      </w:pPr>
    </w:p>
    <w:p w:rsidR="00903DCE" w:rsidRPr="003B4AD9" w:rsidRDefault="00903DCE" w:rsidP="00903DCE">
      <w:pPr>
        <w:rPr>
          <w:sz w:val="20"/>
          <w:szCs w:val="20"/>
        </w:rPr>
      </w:pPr>
      <w:r w:rsidRPr="003B4AD9">
        <w:rPr>
          <w:sz w:val="20"/>
          <w:szCs w:val="20"/>
        </w:rPr>
        <w:t>Координација целог процеса: Бранка Павловић</w:t>
      </w:r>
    </w:p>
    <w:p w:rsidR="00903DCE" w:rsidRPr="003B4AD9" w:rsidRDefault="00903DCE" w:rsidP="00903DCE">
      <w:pPr>
        <w:spacing w:before="120"/>
        <w:jc w:val="center"/>
        <w:rPr>
          <w:sz w:val="20"/>
          <w:szCs w:val="20"/>
          <w:lang w:val="ru-RU"/>
        </w:rPr>
      </w:pPr>
    </w:p>
    <w:p w:rsidR="00903DCE" w:rsidRPr="003B4AD9" w:rsidRDefault="00903DCE" w:rsidP="00903DCE">
      <w:pPr>
        <w:spacing w:before="120"/>
        <w:jc w:val="center"/>
        <w:rPr>
          <w:sz w:val="20"/>
          <w:szCs w:val="20"/>
        </w:rPr>
      </w:pPr>
      <w:r w:rsidRPr="003B4AD9">
        <w:rPr>
          <w:sz w:val="20"/>
          <w:szCs w:val="20"/>
        </w:rPr>
        <w:t>Наставно веће</w:t>
      </w:r>
    </w:p>
    <w:p w:rsidR="00903DCE" w:rsidRPr="003B4AD9" w:rsidRDefault="00903DCE" w:rsidP="00903DCE">
      <w:pPr>
        <w:jc w:val="center"/>
        <w:rPr>
          <w:sz w:val="20"/>
          <w:szCs w:val="20"/>
          <w:lang w:val="ru-RU"/>
        </w:rPr>
      </w:pPr>
      <w:r w:rsidRPr="003B4AD9">
        <w:rPr>
          <w:sz w:val="20"/>
          <w:szCs w:val="20"/>
        </w:rPr>
        <w:t>Број: 679</w:t>
      </w:r>
      <w:r w:rsidRPr="003B4AD9">
        <w:rPr>
          <w:sz w:val="20"/>
          <w:szCs w:val="20"/>
          <w:lang w:val="ru-RU"/>
        </w:rPr>
        <w:t>/3</w:t>
      </w:r>
    </w:p>
    <w:p w:rsidR="00903DCE" w:rsidRPr="003B4AD9" w:rsidRDefault="00903DCE" w:rsidP="00903DCE">
      <w:pPr>
        <w:jc w:val="center"/>
        <w:rPr>
          <w:sz w:val="20"/>
          <w:szCs w:val="20"/>
        </w:rPr>
      </w:pPr>
      <w:r>
        <w:rPr>
          <w:noProof/>
          <w:sz w:val="20"/>
          <w:szCs w:val="20"/>
          <w:lang w:val="en-US" w:eastAsia="en-US"/>
        </w:rPr>
        <w:drawing>
          <wp:anchor distT="0" distB="0" distL="114300" distR="114300" simplePos="0" relativeHeight="251659264" behindDoc="0" locked="0" layoutInCell="1" allowOverlap="1">
            <wp:simplePos x="0" y="0"/>
            <wp:positionH relativeFrom="column">
              <wp:posOffset>6426200</wp:posOffset>
            </wp:positionH>
            <wp:positionV relativeFrom="paragraph">
              <wp:posOffset>193040</wp:posOffset>
            </wp:positionV>
            <wp:extent cx="2134870" cy="1560195"/>
            <wp:effectExtent l="1905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2134870" cy="1560195"/>
                    </a:xfrm>
                    <a:prstGeom prst="rect">
                      <a:avLst/>
                    </a:prstGeom>
                    <a:noFill/>
                    <a:ln w="9525">
                      <a:noFill/>
                      <a:miter lim="800000"/>
                      <a:headEnd/>
                      <a:tailEnd/>
                    </a:ln>
                  </pic:spPr>
                </pic:pic>
              </a:graphicData>
            </a:graphic>
          </wp:anchor>
        </w:drawing>
      </w:r>
      <w:r w:rsidRPr="003B4AD9">
        <w:rPr>
          <w:sz w:val="20"/>
          <w:szCs w:val="20"/>
        </w:rPr>
        <w:t xml:space="preserve">Датум: </w:t>
      </w:r>
      <w:r w:rsidRPr="003B4AD9">
        <w:rPr>
          <w:sz w:val="20"/>
          <w:szCs w:val="20"/>
          <w:lang w:val="ru-RU"/>
        </w:rPr>
        <w:t>9</w:t>
      </w:r>
      <w:r w:rsidRPr="003B4AD9">
        <w:rPr>
          <w:sz w:val="20"/>
          <w:szCs w:val="20"/>
        </w:rPr>
        <w:t>. новембар 201</w:t>
      </w:r>
      <w:r w:rsidR="002A2491">
        <w:rPr>
          <w:sz w:val="20"/>
          <w:szCs w:val="20"/>
          <w:lang/>
        </w:rPr>
        <w:t>8</w:t>
      </w:r>
      <w:r w:rsidRPr="003B4AD9">
        <w:rPr>
          <w:sz w:val="20"/>
          <w:szCs w:val="20"/>
        </w:rPr>
        <w:t>. године</w:t>
      </w:r>
    </w:p>
    <w:p w:rsidR="00903DCE" w:rsidRPr="003B4AD9" w:rsidRDefault="00903DCE" w:rsidP="00903DCE">
      <w:pPr>
        <w:jc w:val="center"/>
        <w:rPr>
          <w:sz w:val="20"/>
          <w:szCs w:val="20"/>
        </w:rPr>
      </w:pPr>
      <w:r w:rsidRPr="003B4AD9">
        <w:rPr>
          <w:sz w:val="20"/>
          <w:szCs w:val="20"/>
        </w:rPr>
        <w:t>Ш а б а ц</w:t>
      </w:r>
    </w:p>
    <w:p w:rsidR="00903DCE" w:rsidRPr="003B4AD9" w:rsidRDefault="00903DCE" w:rsidP="00903DCE">
      <w:pPr>
        <w:rPr>
          <w:sz w:val="20"/>
          <w:szCs w:val="20"/>
        </w:rPr>
      </w:pPr>
    </w:p>
    <w:p w:rsidR="00903DCE" w:rsidRDefault="00903DCE" w:rsidP="00903DCE">
      <w:pPr>
        <w:jc w:val="both"/>
      </w:pPr>
    </w:p>
    <w:p w:rsidR="00903DCE" w:rsidRDefault="00903DCE" w:rsidP="00903DCE">
      <w:pPr>
        <w:jc w:val="both"/>
      </w:pPr>
    </w:p>
    <w:p w:rsidR="00903DCE" w:rsidRDefault="00903DCE" w:rsidP="00903DCE">
      <w:pPr>
        <w:jc w:val="both"/>
      </w:pPr>
    </w:p>
    <w:p w:rsidR="00903DCE" w:rsidRDefault="00903DCE" w:rsidP="00903DCE">
      <w:pPr>
        <w:jc w:val="both"/>
      </w:pPr>
    </w:p>
    <w:p w:rsidR="00903DCE" w:rsidRDefault="00903DCE" w:rsidP="00903DCE">
      <w:pPr>
        <w:jc w:val="both"/>
      </w:pPr>
    </w:p>
    <w:p w:rsidR="00903DCE" w:rsidRDefault="00903DCE" w:rsidP="00903DCE">
      <w:pPr>
        <w:jc w:val="both"/>
      </w:pPr>
    </w:p>
    <w:p w:rsidR="00903DCE" w:rsidRDefault="00903DCE" w:rsidP="00903DCE">
      <w:pPr>
        <w:jc w:val="both"/>
        <w:sectPr w:rsidR="00903DCE" w:rsidSect="0097140F">
          <w:pgSz w:w="16838" w:h="11906" w:orient="landscape"/>
          <w:pgMar w:top="1417" w:right="1417" w:bottom="1417" w:left="1417" w:header="708" w:footer="708" w:gutter="0"/>
          <w:cols w:space="708"/>
          <w:docGrid w:linePitch="360"/>
        </w:sectPr>
      </w:pPr>
    </w:p>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B6DDE8" w:themeFill="accent5" w:themeFillTint="66"/>
          </w:tcPr>
          <w:p w:rsidR="00903DCE" w:rsidRDefault="00903DCE" w:rsidP="005F167C">
            <w:pPr>
              <w:jc w:val="both"/>
            </w:pPr>
          </w:p>
          <w:p w:rsidR="00903DCE" w:rsidRDefault="00903DCE" w:rsidP="005F167C">
            <w:pPr>
              <w:jc w:val="both"/>
            </w:pPr>
            <w:r>
              <w:t>7. Редовни састанци Комисије. Комисија за квалитет одржава редовне, периодичне састанке чија учесталост и садржај зависе од динамике и обима посла на праћењу квалитета. Тако су, на пример, у току зимског семестра школеске 2015/2016. године, састанци одржавани једном месечно. Састанци се заказују достављањем позива електронском поштом свим члановимаи сарадницима Комисије (анкетарима), као и директору и секретару  Школе. У току састанака се води записник који се усваја на наредном састанку Комисије. Ово је такође део интерних процедура рада Комисије за квалитет.</w:t>
            </w:r>
          </w:p>
          <w:p w:rsidR="00903DCE" w:rsidRDefault="00903DCE" w:rsidP="005F167C">
            <w:pPr>
              <w:jc w:val="both"/>
            </w:pPr>
          </w:p>
        </w:tc>
      </w:tr>
    </w:tbl>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DAEEF3" w:themeFill="accent5" w:themeFillTint="33"/>
          </w:tcPr>
          <w:p w:rsidR="00903DCE" w:rsidRDefault="00903DCE" w:rsidP="005F167C">
            <w:pPr>
              <w:jc w:val="both"/>
            </w:pPr>
          </w:p>
          <w:p w:rsidR="00903DCE" w:rsidRPr="0051683E" w:rsidRDefault="00903DCE" w:rsidP="005F167C">
            <w:pPr>
              <w:jc w:val="both"/>
            </w:pPr>
            <w:r>
              <w:t xml:space="preserve">8. </w:t>
            </w:r>
            <w:r w:rsidRPr="0051683E">
              <w:t>Периодично унапређење анкетних упитника/инструмената самовредновања</w:t>
            </w:r>
            <w:r>
              <w:t>. У складу са запажањима из процеса анкетирања, процесом развоја Школе и унапређењима у праћењу квалитета, повремено се врше измене и допуне анкетних упитника о чему, на предлог Комисије за квалите,  одлуку доноси Наставно веће Школе.</w:t>
            </w:r>
          </w:p>
          <w:p w:rsidR="00903DCE" w:rsidRPr="00CA4509" w:rsidRDefault="00903DCE" w:rsidP="005F167C">
            <w:pPr>
              <w:jc w:val="both"/>
            </w:pPr>
          </w:p>
        </w:tc>
      </w:tr>
    </w:tbl>
    <w:p w:rsidR="00903DCE" w:rsidRDefault="00903DCE" w:rsidP="00903DCE">
      <w:pPr>
        <w:jc w:val="both"/>
      </w:pPr>
    </w:p>
    <w:p w:rsidR="00903DCE" w:rsidRDefault="00903DCE" w:rsidP="00903DCE">
      <w:pPr>
        <w:jc w:val="both"/>
      </w:pPr>
    </w:p>
    <w:p w:rsidR="00903DCE" w:rsidRDefault="00903DCE" w:rsidP="00903DCE">
      <w:pPr>
        <w:jc w:val="both"/>
      </w:pPr>
    </w:p>
    <w:p w:rsidR="00903DCE" w:rsidRPr="0051683E" w:rsidRDefault="00903DCE" w:rsidP="00903DCE">
      <w:pPr>
        <w:jc w:val="both"/>
      </w:pPr>
    </w:p>
    <w:p w:rsidR="00903DCE" w:rsidRPr="00BA3AFE" w:rsidRDefault="00903DCE" w:rsidP="00903DCE">
      <w:pPr>
        <w:jc w:val="both"/>
      </w:pPr>
      <w:r>
        <w:t xml:space="preserve"> </w:t>
      </w:r>
    </w:p>
    <w:p w:rsidR="00903DCE" w:rsidRPr="00F57445" w:rsidRDefault="00903DCE" w:rsidP="00903DCE">
      <w:pPr>
        <w:jc w:val="both"/>
      </w:pPr>
    </w:p>
    <w:p w:rsidR="00903DCE" w:rsidRPr="00C20191" w:rsidRDefault="00903DCE" w:rsidP="00903DCE">
      <w:pPr>
        <w:jc w:val="both"/>
      </w:pPr>
    </w:p>
    <w:p w:rsidR="00CC530F" w:rsidRPr="00903DCE" w:rsidRDefault="00CC530F" w:rsidP="00903DCE"/>
    <w:sectPr w:rsidR="00CC530F" w:rsidRPr="00903DCE" w:rsidSect="0051683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Ciril Times">
    <w:altName w:val="Courier New"/>
    <w:charset w:val="00"/>
    <w:family w:val="roman"/>
    <w:pitch w:val="variable"/>
    <w:sig w:usb0="00000001" w:usb1="00000000" w:usb2="00000000" w:usb3="00000000" w:csb0="00000009" w:csb1="00000000"/>
  </w:font>
  <w:font w:name="TimesNewRoman,Bold">
    <w:altName w:val="Times New Roman"/>
    <w:panose1 w:val="00000000000000000000"/>
    <w:charset w:val="CC"/>
    <w:family w:val="auto"/>
    <w:notTrueType/>
    <w:pitch w:val="default"/>
    <w:sig w:usb0="00000201" w:usb1="00000000" w:usb2="00000000" w:usb3="00000000" w:csb0="00000004"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D95F64"/>
    <w:multiLevelType w:val="hybridMultilevel"/>
    <w:tmpl w:val="A4F61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BF32A76"/>
    <w:multiLevelType w:val="hybridMultilevel"/>
    <w:tmpl w:val="BD3651F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03DCE"/>
    <w:rsid w:val="002A2491"/>
    <w:rsid w:val="004E41D7"/>
    <w:rsid w:val="00903DCE"/>
    <w:rsid w:val="00CC530F"/>
    <w:rsid w:val="00E31F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DCE"/>
    <w:pPr>
      <w:spacing w:after="0" w:line="240" w:lineRule="auto"/>
    </w:pPr>
    <w:rPr>
      <w:rFonts w:ascii="Times New Roman" w:eastAsia="Times New Roman" w:hAnsi="Times New Roman" w:cs="Times New Roman"/>
      <w:sz w:val="24"/>
      <w:szCs w:val="24"/>
      <w:lang w:val="sr-Cyrl-CS" w:eastAsia="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03DCE"/>
    <w:pPr>
      <w:spacing w:after="120"/>
      <w:ind w:left="283"/>
    </w:pPr>
    <w:rPr>
      <w:rFonts w:ascii="YuCiril Times" w:hAnsi="YuCiril Times"/>
      <w:sz w:val="28"/>
      <w:szCs w:val="20"/>
      <w:lang w:val="en-US" w:eastAsia="en-US"/>
    </w:rPr>
  </w:style>
  <w:style w:type="character" w:customStyle="1" w:styleId="BodyTextIndentChar">
    <w:name w:val="Body Text Indent Char"/>
    <w:basedOn w:val="DefaultParagraphFont"/>
    <w:link w:val="BodyTextIndent"/>
    <w:rsid w:val="00903DCE"/>
    <w:rPr>
      <w:rFonts w:ascii="YuCiril Times" w:eastAsia="Times New Roman" w:hAnsi="YuCiril Times" w:cs="Times New Roman"/>
      <w:sz w:val="28"/>
      <w:szCs w:val="20"/>
    </w:rPr>
  </w:style>
  <w:style w:type="character" w:customStyle="1" w:styleId="FontStyle13">
    <w:name w:val="Font Style13"/>
    <w:basedOn w:val="DefaultParagraphFont"/>
    <w:uiPriority w:val="99"/>
    <w:rsid w:val="00903DCE"/>
    <w:rPr>
      <w:rFonts w:ascii="Times New Roman" w:hAnsi="Times New Roman" w:cs="Times New Roman"/>
      <w:sz w:val="22"/>
      <w:szCs w:val="22"/>
    </w:rPr>
  </w:style>
  <w:style w:type="paragraph" w:styleId="ListParagraph">
    <w:name w:val="List Paragraph"/>
    <w:basedOn w:val="Normal"/>
    <w:uiPriority w:val="99"/>
    <w:qFormat/>
    <w:rsid w:val="00903DCE"/>
    <w:pPr>
      <w:ind w:left="720"/>
      <w:contextualSpacing/>
    </w:pPr>
  </w:style>
  <w:style w:type="table" w:styleId="TableGrid">
    <w:name w:val="Table Grid"/>
    <w:basedOn w:val="TableNormal"/>
    <w:uiPriority w:val="59"/>
    <w:rsid w:val="00903D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2959</Words>
  <Characters>16867</Characters>
  <Application>Microsoft Office Word</Application>
  <DocSecurity>0</DocSecurity>
  <Lines>140</Lines>
  <Paragraphs>39</Paragraphs>
  <ScaleCrop>false</ScaleCrop>
  <Company>Grizli777</Company>
  <LinksUpToDate>false</LinksUpToDate>
  <CharactersWithSpaces>19787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Branka</dc:creator>
  <cp:lastModifiedBy>Branka</cp:lastModifiedBy>
  <cp:revision>3</cp:revision>
  <dcterms:created xsi:type="dcterms:W3CDTF">2016-03-10T10:04:00Z</dcterms:created>
  <dcterms:modified xsi:type="dcterms:W3CDTF">2020-07-10T14:44:00Z</dcterms:modified>
</cp:coreProperties>
</file>